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22EB1" w14:textId="0667E988" w:rsidR="00C73D4E" w:rsidRPr="000543B6" w:rsidRDefault="006D2FD4" w:rsidP="00C73D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75D8E" w:rsidRPr="00B75D8E">
        <w:rPr>
          <w:b/>
          <w:bCs/>
          <w:sz w:val="28"/>
          <w:szCs w:val="28"/>
        </w:rPr>
        <w:t>Translational Data Platform (TDP) data processing request</w:t>
      </w:r>
    </w:p>
    <w:p w14:paraId="7813EE19" w14:textId="5B76CD70" w:rsidR="00C73D4E" w:rsidRPr="00C73D4E" w:rsidRDefault="00C73D4E" w:rsidP="00C73D4E">
      <w:pPr>
        <w:jc w:val="both"/>
        <w:rPr>
          <w:rFonts w:asciiTheme="majorHAnsi" w:hAnsiTheme="majorHAnsi" w:cstheme="majorHAnsi"/>
          <w:color w:val="595959" w:themeColor="text1" w:themeTint="A6"/>
          <w:shd w:val="clear" w:color="auto" w:fill="FFFFFF"/>
        </w:rPr>
      </w:pPr>
      <w:bookmarkStart w:id="0" w:name="_Hlk148348072"/>
      <w:bookmarkStart w:id="1" w:name="_Hlk148347655"/>
      <w:bookmarkStart w:id="2" w:name="_GoBack"/>
      <w:r w:rsidRPr="00C73D4E">
        <w:rPr>
          <w:rFonts w:asciiTheme="majorHAnsi" w:hAnsiTheme="majorHAnsi" w:cstheme="majorHAnsi"/>
          <w:color w:val="595959" w:themeColor="text1" w:themeTint="A6"/>
          <w:shd w:val="clear" w:color="auto" w:fill="FFFFFF"/>
        </w:rPr>
        <w:t>The Translational Data Platform (TDP), enables Oxford researchers to fully capitalise on data generated from samples collected during clinical studies. Its key mission is to integrate research science with early-phase clinical trials and help cancer researchers and clinicians conduct hypothesis-generating research</w:t>
      </w:r>
      <w:bookmarkEnd w:id="0"/>
      <w:r w:rsidRPr="00C73D4E">
        <w:rPr>
          <w:rFonts w:asciiTheme="majorHAnsi" w:hAnsiTheme="majorHAnsi" w:cstheme="majorHAnsi"/>
          <w:color w:val="595959" w:themeColor="text1" w:themeTint="A6"/>
          <w:shd w:val="clear" w:color="auto" w:fill="FFFFFF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75D8E" w14:paraId="5775AB73" w14:textId="77777777" w:rsidTr="00B23865">
        <w:tc>
          <w:tcPr>
            <w:tcW w:w="3114" w:type="dxa"/>
            <w:shd w:val="clear" w:color="auto" w:fill="002060"/>
          </w:tcPr>
          <w:bookmarkEnd w:id="1"/>
          <w:bookmarkEnd w:id="2"/>
          <w:p w14:paraId="5543AF01" w14:textId="77777777" w:rsidR="00B75D8E" w:rsidRDefault="00B75D8E" w:rsidP="004A4100">
            <w:pPr>
              <w:rPr>
                <w:b/>
              </w:rPr>
            </w:pPr>
            <w:r>
              <w:rPr>
                <w:b/>
              </w:rPr>
              <w:t>Date of request</w:t>
            </w:r>
          </w:p>
        </w:tc>
        <w:tc>
          <w:tcPr>
            <w:tcW w:w="5902" w:type="dxa"/>
          </w:tcPr>
          <w:p w14:paraId="209D8EA2" w14:textId="77777777" w:rsidR="00B75D8E" w:rsidRDefault="00B75D8E" w:rsidP="004A4100">
            <w:pPr>
              <w:rPr>
                <w:b/>
              </w:rPr>
            </w:pPr>
          </w:p>
        </w:tc>
      </w:tr>
      <w:tr w:rsidR="00B75D8E" w14:paraId="736016A4" w14:textId="77777777" w:rsidTr="00B23865">
        <w:tc>
          <w:tcPr>
            <w:tcW w:w="3114" w:type="dxa"/>
            <w:shd w:val="clear" w:color="auto" w:fill="002060"/>
          </w:tcPr>
          <w:p w14:paraId="583F495F" w14:textId="77777777" w:rsidR="00B75D8E" w:rsidRDefault="00B75D8E" w:rsidP="004A4100">
            <w:pPr>
              <w:rPr>
                <w:b/>
              </w:rPr>
            </w:pPr>
            <w:r>
              <w:rPr>
                <w:b/>
              </w:rPr>
              <w:t>Name of requester</w:t>
            </w:r>
          </w:p>
        </w:tc>
        <w:tc>
          <w:tcPr>
            <w:tcW w:w="5902" w:type="dxa"/>
          </w:tcPr>
          <w:p w14:paraId="0EEE9F40" w14:textId="77777777" w:rsidR="00B75D8E" w:rsidRDefault="00B75D8E" w:rsidP="004A4100">
            <w:pPr>
              <w:rPr>
                <w:b/>
              </w:rPr>
            </w:pPr>
          </w:p>
        </w:tc>
      </w:tr>
      <w:tr w:rsidR="00B75D8E" w14:paraId="3290F83C" w14:textId="77777777" w:rsidTr="00B23865">
        <w:tc>
          <w:tcPr>
            <w:tcW w:w="3114" w:type="dxa"/>
            <w:shd w:val="clear" w:color="auto" w:fill="002060"/>
          </w:tcPr>
          <w:p w14:paraId="48517ADA" w14:textId="77777777" w:rsidR="00B75D8E" w:rsidRDefault="00B75D8E" w:rsidP="004A4100">
            <w:pPr>
              <w:rPr>
                <w:b/>
              </w:rPr>
            </w:pPr>
            <w:r>
              <w:rPr>
                <w:b/>
              </w:rPr>
              <w:t>Contact e-mail address</w:t>
            </w:r>
          </w:p>
        </w:tc>
        <w:tc>
          <w:tcPr>
            <w:tcW w:w="5902" w:type="dxa"/>
          </w:tcPr>
          <w:p w14:paraId="78E2DEF9" w14:textId="77777777" w:rsidR="00B75D8E" w:rsidRDefault="00B75D8E" w:rsidP="004A4100">
            <w:pPr>
              <w:rPr>
                <w:b/>
              </w:rPr>
            </w:pPr>
          </w:p>
        </w:tc>
      </w:tr>
    </w:tbl>
    <w:p w14:paraId="550BACD4" w14:textId="5E954A54" w:rsidR="00B75D8E" w:rsidRPr="007F7EC0" w:rsidRDefault="00B75D8E" w:rsidP="00B75D8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75D8E" w14:paraId="7C6012ED" w14:textId="77777777" w:rsidTr="00B23865">
        <w:tc>
          <w:tcPr>
            <w:tcW w:w="3114" w:type="dxa"/>
            <w:shd w:val="clear" w:color="auto" w:fill="002060"/>
          </w:tcPr>
          <w:p w14:paraId="4D5A235C" w14:textId="34617364" w:rsidR="00B75D8E" w:rsidRPr="00B75D8E" w:rsidRDefault="00B75D8E" w:rsidP="004A4100">
            <w:pPr>
              <w:rPr>
                <w:b/>
              </w:rPr>
            </w:pPr>
            <w:r>
              <w:rPr>
                <w:b/>
              </w:rPr>
              <w:t>Name of the clinical trial</w:t>
            </w:r>
          </w:p>
        </w:tc>
        <w:tc>
          <w:tcPr>
            <w:tcW w:w="5902" w:type="dxa"/>
          </w:tcPr>
          <w:p w14:paraId="2EC9521E" w14:textId="2832B9C5" w:rsidR="00B75D8E" w:rsidRDefault="00B75D8E" w:rsidP="004A4100"/>
        </w:tc>
      </w:tr>
      <w:tr w:rsidR="00B75D8E" w14:paraId="3E9F9D08" w14:textId="77777777" w:rsidTr="00B23865">
        <w:tc>
          <w:tcPr>
            <w:tcW w:w="3114" w:type="dxa"/>
            <w:shd w:val="clear" w:color="auto" w:fill="002060"/>
          </w:tcPr>
          <w:p w14:paraId="2EEF156A" w14:textId="71B3FE51" w:rsidR="00B75D8E" w:rsidRPr="00021509" w:rsidRDefault="00B75D8E" w:rsidP="00B75D8E">
            <w:pPr>
              <w:rPr>
                <w:b/>
              </w:rPr>
            </w:pPr>
            <w:r>
              <w:rPr>
                <w:b/>
              </w:rPr>
              <w:t>Ethics number / Clinical trial reference</w:t>
            </w:r>
            <w:r w:rsidR="00021509">
              <w:rPr>
                <w:b/>
              </w:rPr>
              <w:t xml:space="preserve"> </w:t>
            </w:r>
            <w:r w:rsidRPr="005D4BC5">
              <w:rPr>
                <w:i/>
                <w:iCs/>
                <w:sz w:val="20"/>
                <w:szCs w:val="20"/>
              </w:rPr>
              <w:t>(</w:t>
            </w:r>
            <w:r w:rsidR="00493804" w:rsidRPr="005D4BC5">
              <w:rPr>
                <w:i/>
                <w:iCs/>
                <w:sz w:val="20"/>
                <w:szCs w:val="20"/>
              </w:rPr>
              <w:t>i</w:t>
            </w:r>
            <w:r w:rsidRPr="005D4BC5">
              <w:rPr>
                <w:i/>
                <w:iCs/>
                <w:sz w:val="20"/>
                <w:szCs w:val="20"/>
              </w:rPr>
              <w:t xml:space="preserve">f </w:t>
            </w:r>
            <w:r w:rsidR="00493804" w:rsidRPr="005D4BC5">
              <w:rPr>
                <w:i/>
                <w:iCs/>
                <w:sz w:val="20"/>
                <w:szCs w:val="20"/>
              </w:rPr>
              <w:t>research</w:t>
            </w:r>
            <w:r w:rsidRPr="005D4BC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25155661" w14:textId="77777777" w:rsidR="00B75D8E" w:rsidRDefault="00B75D8E" w:rsidP="004A4100"/>
        </w:tc>
      </w:tr>
      <w:tr w:rsidR="00154F78" w14:paraId="6D572F29" w14:textId="77777777" w:rsidTr="00B23865">
        <w:tc>
          <w:tcPr>
            <w:tcW w:w="3114" w:type="dxa"/>
            <w:shd w:val="clear" w:color="auto" w:fill="002060"/>
          </w:tcPr>
          <w:p w14:paraId="3BBDC226" w14:textId="095092AF" w:rsidR="00154F78" w:rsidRDefault="00154F78" w:rsidP="00B75D8E">
            <w:pPr>
              <w:rPr>
                <w:b/>
              </w:rPr>
            </w:pPr>
            <w:r>
              <w:rPr>
                <w:b/>
              </w:rPr>
              <w:t>Chief Investigator and email address</w:t>
            </w:r>
          </w:p>
        </w:tc>
        <w:tc>
          <w:tcPr>
            <w:tcW w:w="5902" w:type="dxa"/>
          </w:tcPr>
          <w:p w14:paraId="79CDF5AF" w14:textId="77777777" w:rsidR="00154F78" w:rsidRDefault="00154F78" w:rsidP="004A4100"/>
        </w:tc>
      </w:tr>
      <w:tr w:rsidR="00154F78" w14:paraId="2EC34DFE" w14:textId="77777777" w:rsidTr="00B23865">
        <w:tc>
          <w:tcPr>
            <w:tcW w:w="9016" w:type="dxa"/>
            <w:gridSpan w:val="2"/>
            <w:shd w:val="clear" w:color="auto" w:fill="002060"/>
          </w:tcPr>
          <w:p w14:paraId="524EA957" w14:textId="2BB94E6C" w:rsidR="00154F78" w:rsidRDefault="00154F78" w:rsidP="004A4100">
            <w:r>
              <w:rPr>
                <w:b/>
              </w:rPr>
              <w:t>What provision is made in trial ethics for secondary data use for research?</w:t>
            </w:r>
          </w:p>
        </w:tc>
      </w:tr>
      <w:tr w:rsidR="00154F78" w14:paraId="6B38FDCC" w14:textId="77777777" w:rsidTr="00154F78">
        <w:tc>
          <w:tcPr>
            <w:tcW w:w="9016" w:type="dxa"/>
            <w:gridSpan w:val="2"/>
            <w:shd w:val="clear" w:color="auto" w:fill="auto"/>
          </w:tcPr>
          <w:p w14:paraId="5FB2D8EE" w14:textId="77777777" w:rsidR="00154F78" w:rsidRDefault="00154F78" w:rsidP="004A4100"/>
        </w:tc>
      </w:tr>
      <w:tr w:rsidR="00154F78" w14:paraId="362F835E" w14:textId="77777777" w:rsidTr="00B23865">
        <w:tc>
          <w:tcPr>
            <w:tcW w:w="3114" w:type="dxa"/>
            <w:shd w:val="clear" w:color="auto" w:fill="002060"/>
          </w:tcPr>
          <w:p w14:paraId="0D145D62" w14:textId="29C9981D" w:rsidR="00154F78" w:rsidRDefault="00154F78" w:rsidP="00B75D8E">
            <w:pPr>
              <w:rPr>
                <w:b/>
              </w:rPr>
            </w:pPr>
            <w:r>
              <w:rPr>
                <w:b/>
              </w:rPr>
              <w:t xml:space="preserve">What are the </w:t>
            </w:r>
            <w:r w:rsidR="005D4BC5">
              <w:rPr>
                <w:b/>
              </w:rPr>
              <w:t>trial-specific</w:t>
            </w:r>
            <w:r>
              <w:rPr>
                <w:b/>
              </w:rPr>
              <w:t xml:space="preserve"> processes for approving secondary data use</w:t>
            </w:r>
            <w:r w:rsidR="005D4BC5">
              <w:rPr>
                <w:b/>
              </w:rPr>
              <w:t>?</w:t>
            </w:r>
          </w:p>
        </w:tc>
        <w:tc>
          <w:tcPr>
            <w:tcW w:w="5902" w:type="dxa"/>
          </w:tcPr>
          <w:p w14:paraId="614F319F" w14:textId="77777777" w:rsidR="00154F78" w:rsidRDefault="00154F78" w:rsidP="004A4100"/>
        </w:tc>
      </w:tr>
      <w:tr w:rsidR="00154F78" w14:paraId="12C135EB" w14:textId="77777777" w:rsidTr="00B23865">
        <w:tc>
          <w:tcPr>
            <w:tcW w:w="3114" w:type="dxa"/>
            <w:shd w:val="clear" w:color="auto" w:fill="002060"/>
          </w:tcPr>
          <w:p w14:paraId="46DEC211" w14:textId="35DD4DD4" w:rsidR="00154F78" w:rsidRDefault="00154F78" w:rsidP="00B75D8E">
            <w:pPr>
              <w:rPr>
                <w:b/>
              </w:rPr>
            </w:pPr>
            <w:r>
              <w:rPr>
                <w:b/>
              </w:rPr>
              <w:t xml:space="preserve">What restrictions are in place with regard </w:t>
            </w:r>
            <w:r w:rsidR="005D4BC5">
              <w:rPr>
                <w:b/>
              </w:rPr>
              <w:t xml:space="preserve">to </w:t>
            </w:r>
            <w:r>
              <w:rPr>
                <w:b/>
              </w:rPr>
              <w:t>the use of commercial partnerships in the analysis of this data</w:t>
            </w:r>
          </w:p>
        </w:tc>
        <w:tc>
          <w:tcPr>
            <w:tcW w:w="5902" w:type="dxa"/>
          </w:tcPr>
          <w:p w14:paraId="6AC7EC4D" w14:textId="77777777" w:rsidR="00154F78" w:rsidRDefault="00154F78" w:rsidP="004A4100"/>
        </w:tc>
      </w:tr>
      <w:tr w:rsidR="00C73D4E" w14:paraId="21086E1A" w14:textId="77777777" w:rsidTr="00B23865">
        <w:trPr>
          <w:trHeight w:val="433"/>
        </w:trPr>
        <w:tc>
          <w:tcPr>
            <w:tcW w:w="9016" w:type="dxa"/>
            <w:gridSpan w:val="2"/>
            <w:shd w:val="clear" w:color="auto" w:fill="002060"/>
          </w:tcPr>
          <w:p w14:paraId="4686160B" w14:textId="65CF536F" w:rsidR="00C73D4E" w:rsidRDefault="00C73D4E" w:rsidP="004A4100">
            <w:r>
              <w:rPr>
                <w:b/>
              </w:rPr>
              <w:t xml:space="preserve">A short introduction to the clinical trial </w:t>
            </w:r>
          </w:p>
        </w:tc>
      </w:tr>
      <w:tr w:rsidR="00C73D4E" w14:paraId="21330D99" w14:textId="77777777" w:rsidTr="00C73D4E">
        <w:trPr>
          <w:trHeight w:val="433"/>
        </w:trPr>
        <w:tc>
          <w:tcPr>
            <w:tcW w:w="9016" w:type="dxa"/>
            <w:gridSpan w:val="2"/>
            <w:shd w:val="clear" w:color="auto" w:fill="auto"/>
          </w:tcPr>
          <w:p w14:paraId="304D5142" w14:textId="7345A4F1" w:rsidR="00C73D4E" w:rsidRPr="00C73D4E" w:rsidRDefault="00C73D4E" w:rsidP="004A4100">
            <w:pPr>
              <w:rPr>
                <w:i/>
                <w:iCs/>
              </w:rPr>
            </w:pPr>
            <w:r w:rsidRPr="00C73D4E">
              <w:rPr>
                <w:bCs/>
                <w:i/>
                <w:iCs/>
                <w:sz w:val="20"/>
                <w:szCs w:val="20"/>
              </w:rPr>
              <w:t>(max 300 words; can include images)</w:t>
            </w:r>
          </w:p>
        </w:tc>
      </w:tr>
      <w:tr w:rsidR="00154F78" w14:paraId="2CA59495" w14:textId="77777777" w:rsidTr="00B23865">
        <w:trPr>
          <w:trHeight w:val="433"/>
        </w:trPr>
        <w:tc>
          <w:tcPr>
            <w:tcW w:w="3114" w:type="dxa"/>
            <w:shd w:val="clear" w:color="auto" w:fill="002060"/>
          </w:tcPr>
          <w:p w14:paraId="3EAC92D5" w14:textId="51D5956E" w:rsidR="00154F78" w:rsidRDefault="00154F78" w:rsidP="004A4100">
            <w:pPr>
              <w:rPr>
                <w:b/>
              </w:rPr>
            </w:pPr>
            <w:r>
              <w:rPr>
                <w:b/>
              </w:rPr>
              <w:t>Is patient recruitment complete? If not</w:t>
            </w:r>
            <w:r w:rsidR="00C73D4E">
              <w:rPr>
                <w:b/>
              </w:rPr>
              <w:t>,</w:t>
            </w:r>
            <w:r>
              <w:rPr>
                <w:b/>
              </w:rPr>
              <w:t xml:space="preserve"> when will it be?</w:t>
            </w:r>
          </w:p>
        </w:tc>
        <w:tc>
          <w:tcPr>
            <w:tcW w:w="5902" w:type="dxa"/>
          </w:tcPr>
          <w:p w14:paraId="7D89DB0E" w14:textId="27179AC5" w:rsidR="00154F78" w:rsidRDefault="00154F78" w:rsidP="00C73D4E">
            <w:pPr>
              <w:jc w:val="center"/>
            </w:pPr>
            <w:r>
              <w:t>yes</w:t>
            </w:r>
            <w:r>
              <w:sym w:font="Wingdings" w:char="F06F"/>
            </w:r>
            <w:r>
              <w:t xml:space="preserve"> no</w:t>
            </w:r>
            <w:r>
              <w:sym w:font="Wingdings" w:char="F06F"/>
            </w:r>
          </w:p>
        </w:tc>
      </w:tr>
      <w:tr w:rsidR="00B75D8E" w14:paraId="48B378EB" w14:textId="77777777" w:rsidTr="00B23865">
        <w:trPr>
          <w:trHeight w:val="402"/>
        </w:trPr>
        <w:tc>
          <w:tcPr>
            <w:tcW w:w="3114" w:type="dxa"/>
            <w:shd w:val="clear" w:color="auto" w:fill="002060"/>
          </w:tcPr>
          <w:p w14:paraId="254D7ADC" w14:textId="196FEA6D" w:rsidR="00B75D8E" w:rsidRPr="00A51041" w:rsidRDefault="00B75D8E" w:rsidP="004A4100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Is the trial data </w:t>
            </w:r>
            <w:r w:rsidR="00C73D4E">
              <w:rPr>
                <w:b/>
              </w:rPr>
              <w:t>generation</w:t>
            </w:r>
            <w:r>
              <w:rPr>
                <w:b/>
              </w:rPr>
              <w:t xml:space="preserve"> completed</w:t>
            </w:r>
            <w:r w:rsidR="00154F78">
              <w:rPr>
                <w:b/>
              </w:rPr>
              <w:t xml:space="preserve"> If not when will it be?</w:t>
            </w:r>
          </w:p>
        </w:tc>
        <w:tc>
          <w:tcPr>
            <w:tcW w:w="5902" w:type="dxa"/>
          </w:tcPr>
          <w:p w14:paraId="286F1633" w14:textId="24426897" w:rsidR="00B75D8E" w:rsidRDefault="00B75D8E" w:rsidP="00B75D8E">
            <w:pPr>
              <w:jc w:val="center"/>
            </w:pPr>
            <w:r>
              <w:t>yes</w:t>
            </w:r>
            <w:r>
              <w:sym w:font="Wingdings" w:char="F06F"/>
            </w:r>
            <w:r>
              <w:t xml:space="preserve"> no</w:t>
            </w:r>
            <w:r>
              <w:sym w:font="Wingdings" w:char="F06F"/>
            </w:r>
          </w:p>
        </w:tc>
      </w:tr>
      <w:tr w:rsidR="00C73D4E" w14:paraId="486668FB" w14:textId="77777777" w:rsidTr="00B23865">
        <w:trPr>
          <w:trHeight w:val="402"/>
        </w:trPr>
        <w:tc>
          <w:tcPr>
            <w:tcW w:w="9016" w:type="dxa"/>
            <w:gridSpan w:val="2"/>
            <w:shd w:val="clear" w:color="auto" w:fill="002060"/>
          </w:tcPr>
          <w:p w14:paraId="796C3CD3" w14:textId="39378665" w:rsidR="00C73D4E" w:rsidRDefault="00C73D4E" w:rsidP="004A4100">
            <w:r>
              <w:rPr>
                <w:b/>
              </w:rPr>
              <w:t xml:space="preserve">Trial outcome/results to date </w:t>
            </w:r>
          </w:p>
        </w:tc>
      </w:tr>
      <w:tr w:rsidR="00C73D4E" w14:paraId="5D008215" w14:textId="77777777" w:rsidTr="00C73D4E">
        <w:trPr>
          <w:trHeight w:val="402"/>
        </w:trPr>
        <w:tc>
          <w:tcPr>
            <w:tcW w:w="9016" w:type="dxa"/>
            <w:gridSpan w:val="2"/>
            <w:shd w:val="clear" w:color="auto" w:fill="auto"/>
          </w:tcPr>
          <w:p w14:paraId="487F76E1" w14:textId="5881EDE0" w:rsidR="00C73D4E" w:rsidRDefault="00C73D4E" w:rsidP="004A4100">
            <w:r w:rsidRPr="00C73D4E">
              <w:rPr>
                <w:bCs/>
                <w:i/>
                <w:iCs/>
                <w:sz w:val="20"/>
                <w:szCs w:val="20"/>
              </w:rPr>
              <w:t>(if known)</w:t>
            </w:r>
          </w:p>
        </w:tc>
      </w:tr>
    </w:tbl>
    <w:p w14:paraId="20514F96" w14:textId="61433F1C" w:rsidR="00B75D8E" w:rsidRPr="007F7EC0" w:rsidRDefault="00B75D8E" w:rsidP="00B75D8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225C9" w14:paraId="44DA2118" w14:textId="77777777" w:rsidTr="00B23865">
        <w:tc>
          <w:tcPr>
            <w:tcW w:w="9016" w:type="dxa"/>
            <w:gridSpan w:val="2"/>
            <w:shd w:val="clear" w:color="auto" w:fill="002060"/>
          </w:tcPr>
          <w:p w14:paraId="50576C14" w14:textId="1780158F" w:rsidR="008225C9" w:rsidRDefault="008225C9" w:rsidP="004A4100">
            <w:r>
              <w:rPr>
                <w:b/>
              </w:rPr>
              <w:t>Brief description of the data that you wish to be processed by the TDP</w:t>
            </w:r>
          </w:p>
        </w:tc>
      </w:tr>
      <w:tr w:rsidR="008225C9" w14:paraId="4FFC7394" w14:textId="77777777" w:rsidTr="008225C9">
        <w:tc>
          <w:tcPr>
            <w:tcW w:w="9016" w:type="dxa"/>
            <w:gridSpan w:val="2"/>
            <w:shd w:val="clear" w:color="auto" w:fill="auto"/>
          </w:tcPr>
          <w:p w14:paraId="3BBFCA30" w14:textId="6DF4410A" w:rsidR="008225C9" w:rsidRDefault="008225C9" w:rsidP="004A4100">
            <w:pPr>
              <w:rPr>
                <w:bCs/>
                <w:i/>
                <w:iCs/>
                <w:sz w:val="20"/>
                <w:szCs w:val="20"/>
              </w:rPr>
            </w:pPr>
            <w:r w:rsidRPr="00C73D4E">
              <w:rPr>
                <w:bCs/>
                <w:i/>
                <w:iCs/>
                <w:sz w:val="20"/>
                <w:szCs w:val="20"/>
              </w:rPr>
              <w:t xml:space="preserve">(max </w:t>
            </w:r>
            <w:r w:rsidR="00DC1287">
              <w:rPr>
                <w:bCs/>
                <w:i/>
                <w:iCs/>
                <w:sz w:val="20"/>
                <w:szCs w:val="20"/>
              </w:rPr>
              <w:t xml:space="preserve">500 </w:t>
            </w:r>
            <w:r w:rsidRPr="00C73D4E">
              <w:rPr>
                <w:bCs/>
                <w:i/>
                <w:iCs/>
                <w:sz w:val="20"/>
                <w:szCs w:val="20"/>
              </w:rPr>
              <w:t>words; can include images)</w:t>
            </w:r>
          </w:p>
          <w:p w14:paraId="596698B0" w14:textId="2F7F251E" w:rsidR="008225C9" w:rsidRDefault="008225C9" w:rsidP="004A4100"/>
        </w:tc>
      </w:tr>
      <w:tr w:rsidR="00B75D8E" w14:paraId="7246E1A6" w14:textId="77777777" w:rsidTr="00B23865">
        <w:tc>
          <w:tcPr>
            <w:tcW w:w="3114" w:type="dxa"/>
            <w:shd w:val="clear" w:color="auto" w:fill="002060"/>
          </w:tcPr>
          <w:p w14:paraId="18CB3C95" w14:textId="6FA25C95" w:rsidR="00B75D8E" w:rsidRPr="00262E26" w:rsidRDefault="00CF4522" w:rsidP="004A4100">
            <w:pPr>
              <w:rPr>
                <w:bCs/>
                <w:i/>
                <w:iCs/>
                <w:sz w:val="20"/>
                <w:szCs w:val="20"/>
              </w:rPr>
            </w:pPr>
            <w:r w:rsidRPr="00262E26">
              <w:rPr>
                <w:b/>
              </w:rPr>
              <w:t>Number of patients in the trial</w:t>
            </w:r>
            <w:r w:rsidRPr="00262E26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902" w:type="dxa"/>
          </w:tcPr>
          <w:p w14:paraId="47DFDDA5" w14:textId="3B836271" w:rsidR="00B75D8E" w:rsidRPr="00262E26" w:rsidRDefault="00262E26" w:rsidP="004A4100">
            <w:pPr>
              <w:rPr>
                <w:bCs/>
                <w:i/>
                <w:iCs/>
                <w:sz w:val="20"/>
                <w:szCs w:val="20"/>
              </w:rPr>
            </w:pPr>
            <w:r w:rsidRPr="00262E26">
              <w:rPr>
                <w:bCs/>
                <w:i/>
                <w:iCs/>
                <w:sz w:val="20"/>
                <w:szCs w:val="20"/>
              </w:rPr>
              <w:t xml:space="preserve">(Only samples </w:t>
            </w:r>
            <w:r w:rsidRPr="008225C9">
              <w:rPr>
                <w:bCs/>
                <w:i/>
                <w:iCs/>
                <w:sz w:val="20"/>
                <w:szCs w:val="20"/>
              </w:rPr>
              <w:t>for which there are data)</w:t>
            </w:r>
          </w:p>
        </w:tc>
      </w:tr>
      <w:tr w:rsidR="00DC1287" w14:paraId="1690911F" w14:textId="77777777" w:rsidTr="00B23865">
        <w:tc>
          <w:tcPr>
            <w:tcW w:w="9016" w:type="dxa"/>
            <w:gridSpan w:val="2"/>
            <w:shd w:val="clear" w:color="auto" w:fill="002060"/>
          </w:tcPr>
          <w:p w14:paraId="2225934C" w14:textId="2B291691" w:rsidR="00DC1287" w:rsidRDefault="00DC1287" w:rsidP="004A4100">
            <w:r>
              <w:rPr>
                <w:b/>
              </w:rPr>
              <w:t>Describe study arms/groups</w:t>
            </w:r>
          </w:p>
        </w:tc>
      </w:tr>
      <w:tr w:rsidR="00DC1287" w14:paraId="5888F809" w14:textId="77777777" w:rsidTr="00DC1287">
        <w:tc>
          <w:tcPr>
            <w:tcW w:w="9016" w:type="dxa"/>
            <w:gridSpan w:val="2"/>
            <w:shd w:val="clear" w:color="auto" w:fill="auto"/>
          </w:tcPr>
          <w:p w14:paraId="1ECA78CC" w14:textId="0B634EC0" w:rsidR="00DC1287" w:rsidRDefault="00DC1287" w:rsidP="004A4100">
            <w:r w:rsidRPr="00DC1287">
              <w:rPr>
                <w:bCs/>
                <w:i/>
                <w:iCs/>
                <w:sz w:val="20"/>
                <w:szCs w:val="20"/>
              </w:rPr>
              <w:t>(Please include images and schematics)</w:t>
            </w:r>
          </w:p>
        </w:tc>
      </w:tr>
      <w:tr w:rsidR="008225C9" w14:paraId="5639735E" w14:textId="77777777" w:rsidTr="00B23865">
        <w:tc>
          <w:tcPr>
            <w:tcW w:w="9016" w:type="dxa"/>
            <w:gridSpan w:val="2"/>
            <w:shd w:val="clear" w:color="auto" w:fill="002060"/>
          </w:tcPr>
          <w:p w14:paraId="787FB46B" w14:textId="544E43F5" w:rsidR="008225C9" w:rsidRDefault="008225C9" w:rsidP="004A4100">
            <w:r w:rsidRPr="00CF4522">
              <w:rPr>
                <w:b/>
              </w:rPr>
              <w:t>Why should these data be processed and stored by the TDP?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225C9" w14:paraId="415B0CF5" w14:textId="77777777" w:rsidTr="008225C9">
        <w:tc>
          <w:tcPr>
            <w:tcW w:w="9016" w:type="dxa"/>
            <w:gridSpan w:val="2"/>
            <w:shd w:val="clear" w:color="auto" w:fill="auto"/>
          </w:tcPr>
          <w:p w14:paraId="50C5351E" w14:textId="77777777" w:rsidR="008225C9" w:rsidRDefault="008225C9" w:rsidP="004A4100">
            <w:pPr>
              <w:rPr>
                <w:i/>
                <w:iCs/>
                <w:sz w:val="20"/>
                <w:szCs w:val="20"/>
              </w:rPr>
            </w:pPr>
            <w:r w:rsidRPr="008225C9">
              <w:rPr>
                <w:i/>
                <w:iCs/>
                <w:sz w:val="20"/>
                <w:szCs w:val="20"/>
              </w:rPr>
              <w:t>(How are these data different from already available ones, how can be used by other researchers, how are they increasing our knowledge of the disease…?)</w:t>
            </w:r>
          </w:p>
          <w:p w14:paraId="6029DEF3" w14:textId="5991FDDF" w:rsidR="008225C9" w:rsidRPr="008225C9" w:rsidRDefault="008225C9" w:rsidP="004A4100">
            <w:pPr>
              <w:rPr>
                <w:i/>
                <w:iCs/>
              </w:rPr>
            </w:pPr>
          </w:p>
        </w:tc>
      </w:tr>
    </w:tbl>
    <w:p w14:paraId="7B61CD7C" w14:textId="77777777" w:rsidR="00154F78" w:rsidRDefault="00154F78" w:rsidP="005D544A">
      <w:pPr>
        <w:jc w:val="center"/>
        <w:rPr>
          <w:b/>
          <w:bCs/>
          <w:sz w:val="28"/>
          <w:szCs w:val="28"/>
        </w:rPr>
      </w:pPr>
    </w:p>
    <w:p w14:paraId="0ACC6031" w14:textId="721507E1" w:rsidR="005D544A" w:rsidRDefault="005D544A" w:rsidP="005D54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Data Description</w:t>
      </w:r>
    </w:p>
    <w:p w14:paraId="65AA2E9B" w14:textId="6669067E" w:rsidR="007F7EC0" w:rsidRPr="007F7EC0" w:rsidRDefault="00493804" w:rsidP="007F7EC0">
      <w:r>
        <w:t>F</w:t>
      </w:r>
      <w:r w:rsidR="007F7EC0" w:rsidRPr="007F7EC0">
        <w:t>or each category of data that you wish to be processed by the TDP, please provide the following information (</w:t>
      </w:r>
      <w:r w:rsidR="007F7EC0" w:rsidRPr="007F7EC0">
        <w:rPr>
          <w:i/>
          <w:iCs/>
        </w:rPr>
        <w:t>if known</w:t>
      </w:r>
      <w:r>
        <w:rPr>
          <w:i/>
          <w:iCs/>
        </w:rPr>
        <w:t xml:space="preserve"> and applicable</w:t>
      </w:r>
      <w:r w:rsidR="007F7EC0" w:rsidRPr="007F7EC0">
        <w:t>):</w:t>
      </w:r>
    </w:p>
    <w:p w14:paraId="76E5BFC0" w14:textId="79297634" w:rsidR="00327229" w:rsidRPr="00021509" w:rsidRDefault="00327229" w:rsidP="00327229">
      <w:pPr>
        <w:rPr>
          <w:b/>
          <w:bCs/>
          <w:sz w:val="28"/>
          <w:szCs w:val="28"/>
        </w:rPr>
      </w:pPr>
      <w:r w:rsidRPr="00021509">
        <w:rPr>
          <w:b/>
          <w:bCs/>
          <w:sz w:val="28"/>
          <w:szCs w:val="28"/>
        </w:rPr>
        <w:t>Patient’s clinical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27229" w14:paraId="7813F031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172ADC20" w14:textId="77777777" w:rsidR="00327229" w:rsidRPr="00021509" w:rsidRDefault="00327229" w:rsidP="00327229">
            <w:pPr>
              <w:rPr>
                <w:b/>
                <w:bCs/>
              </w:rPr>
            </w:pPr>
            <w:r w:rsidRPr="00021509">
              <w:rPr>
                <w:b/>
                <w:bCs/>
              </w:rPr>
              <w:t xml:space="preserve">Number of patients </w:t>
            </w:r>
          </w:p>
          <w:p w14:paraId="00F5A356" w14:textId="272C7CA1" w:rsidR="00327229" w:rsidRPr="00021509" w:rsidRDefault="00327229" w:rsidP="00327229">
            <w:pPr>
              <w:rPr>
                <w:b/>
                <w:bCs/>
              </w:rPr>
            </w:pPr>
          </w:p>
        </w:tc>
        <w:tc>
          <w:tcPr>
            <w:tcW w:w="5902" w:type="dxa"/>
          </w:tcPr>
          <w:p w14:paraId="6A87D56F" w14:textId="77777777" w:rsidR="00327229" w:rsidRDefault="00327229" w:rsidP="004A4100"/>
        </w:tc>
      </w:tr>
      <w:tr w:rsidR="00327229" w14:paraId="22C71A11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2FF2908C" w14:textId="2327F239" w:rsidR="00327229" w:rsidRPr="00021509" w:rsidRDefault="00327229" w:rsidP="005D4BC5">
            <w:pPr>
              <w:rPr>
                <w:b/>
                <w:bCs/>
                <w:sz w:val="16"/>
                <w:szCs w:val="16"/>
              </w:rPr>
            </w:pPr>
            <w:r w:rsidRPr="00021509">
              <w:rPr>
                <w:b/>
                <w:bCs/>
              </w:rPr>
              <w:t>Fields</w:t>
            </w:r>
          </w:p>
        </w:tc>
        <w:tc>
          <w:tcPr>
            <w:tcW w:w="5902" w:type="dxa"/>
          </w:tcPr>
          <w:p w14:paraId="4E843F7C" w14:textId="77777777" w:rsidR="005D4BC5" w:rsidRPr="005D4BC5" w:rsidRDefault="005D4BC5" w:rsidP="005D4BC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D4BC5">
              <w:rPr>
                <w:i/>
                <w:iCs/>
                <w:sz w:val="20"/>
                <w:szCs w:val="20"/>
              </w:rPr>
              <w:t>(DOB, date of surgery, medical referral, therapy…)</w:t>
            </w:r>
          </w:p>
          <w:p w14:paraId="07A0115F" w14:textId="77777777" w:rsidR="00327229" w:rsidRDefault="00327229" w:rsidP="004A4100"/>
        </w:tc>
      </w:tr>
      <w:tr w:rsidR="00327229" w14:paraId="529D3CA2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4B3FCCA0" w14:textId="6ADE70C5" w:rsidR="00327229" w:rsidRPr="00021509" w:rsidRDefault="00327229" w:rsidP="005D4BC5">
            <w:pPr>
              <w:rPr>
                <w:b/>
                <w:bCs/>
                <w:sz w:val="16"/>
                <w:szCs w:val="16"/>
              </w:rPr>
            </w:pPr>
            <w:r w:rsidRPr="00021509">
              <w:rPr>
                <w:b/>
                <w:bCs/>
              </w:rPr>
              <w:t>Level of processing required for the data</w:t>
            </w:r>
            <w:r w:rsidR="00577242">
              <w:rPr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999F6C8" w14:textId="58CD449E" w:rsidR="00327229" w:rsidRPr="003D1E70" w:rsidRDefault="005D4BC5" w:rsidP="004A410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D4BC5">
              <w:rPr>
                <w:i/>
                <w:iCs/>
                <w:sz w:val="20"/>
                <w:szCs w:val="20"/>
              </w:rPr>
              <w:t>(Are the data in an accessible format, are they all stored together, is the storage place known…?)</w:t>
            </w:r>
          </w:p>
        </w:tc>
      </w:tr>
    </w:tbl>
    <w:p w14:paraId="63088D3D" w14:textId="77777777" w:rsidR="003D1E70" w:rsidRDefault="003D1E70" w:rsidP="00327229">
      <w:pPr>
        <w:rPr>
          <w:b/>
          <w:bCs/>
          <w:sz w:val="28"/>
          <w:szCs w:val="28"/>
        </w:rPr>
      </w:pPr>
    </w:p>
    <w:p w14:paraId="50EA1E31" w14:textId="55CE365E" w:rsidR="00327229" w:rsidRPr="00021509" w:rsidRDefault="00327229" w:rsidP="00327229">
      <w:pPr>
        <w:rPr>
          <w:b/>
          <w:bCs/>
          <w:sz w:val="28"/>
          <w:szCs w:val="28"/>
        </w:rPr>
      </w:pPr>
      <w:r w:rsidRPr="00021509">
        <w:rPr>
          <w:b/>
          <w:bCs/>
          <w:sz w:val="28"/>
          <w:szCs w:val="28"/>
        </w:rPr>
        <w:t>Sequencing</w:t>
      </w:r>
      <w:r w:rsidR="00525310" w:rsidRPr="00021509">
        <w:rPr>
          <w:b/>
          <w:bCs/>
          <w:sz w:val="28"/>
          <w:szCs w:val="28"/>
        </w:rPr>
        <w:t xml:space="preserve">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25310" w14:paraId="65EB7702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4ABA7A35" w14:textId="64FFE069" w:rsidR="00525310" w:rsidRPr="00021509" w:rsidRDefault="00525310" w:rsidP="004A4100">
            <w:pPr>
              <w:rPr>
                <w:b/>
                <w:bCs/>
              </w:rPr>
            </w:pPr>
            <w:r w:rsidRPr="00021509">
              <w:rPr>
                <w:b/>
                <w:bCs/>
              </w:rPr>
              <w:t xml:space="preserve">Type of sequence </w:t>
            </w:r>
          </w:p>
        </w:tc>
        <w:tc>
          <w:tcPr>
            <w:tcW w:w="5902" w:type="dxa"/>
          </w:tcPr>
          <w:p w14:paraId="6EEF1AFE" w14:textId="47510ABD" w:rsidR="00525310" w:rsidRPr="00262E26" w:rsidRDefault="00F43F65" w:rsidP="004A4100">
            <w:pPr>
              <w:rPr>
                <w:i/>
                <w:iCs/>
                <w:sz w:val="20"/>
                <w:szCs w:val="20"/>
              </w:rPr>
            </w:pPr>
            <w:r w:rsidRPr="00262E26">
              <w:rPr>
                <w:i/>
                <w:iCs/>
                <w:sz w:val="20"/>
                <w:szCs w:val="20"/>
              </w:rPr>
              <w:t>(DNA, RNA, cell-free DNA, scRNA …)</w:t>
            </w:r>
          </w:p>
        </w:tc>
      </w:tr>
      <w:tr w:rsidR="005002A6" w14:paraId="2B8C3275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18150614" w14:textId="3F189547" w:rsidR="005002A6" w:rsidRPr="00021509" w:rsidRDefault="005002A6" w:rsidP="005002A6">
            <w:pPr>
              <w:rPr>
                <w:b/>
                <w:bCs/>
              </w:rPr>
            </w:pPr>
            <w:r w:rsidRPr="00021509">
              <w:rPr>
                <w:b/>
                <w:bCs/>
              </w:rPr>
              <w:t xml:space="preserve">Tissue of origin </w:t>
            </w:r>
          </w:p>
        </w:tc>
        <w:tc>
          <w:tcPr>
            <w:tcW w:w="5902" w:type="dxa"/>
          </w:tcPr>
          <w:p w14:paraId="7996DC3E" w14:textId="2D23884E" w:rsidR="005002A6" w:rsidRPr="00262E26" w:rsidRDefault="005002A6" w:rsidP="005002A6">
            <w:pPr>
              <w:rPr>
                <w:i/>
                <w:iCs/>
                <w:sz w:val="20"/>
                <w:szCs w:val="20"/>
              </w:rPr>
            </w:pPr>
            <w:r w:rsidRPr="00262E26">
              <w:rPr>
                <w:i/>
                <w:iCs/>
                <w:sz w:val="20"/>
                <w:szCs w:val="20"/>
              </w:rPr>
              <w:t>(PBMCs, whole biopsy, cell-free plasma…)</w:t>
            </w:r>
          </w:p>
        </w:tc>
      </w:tr>
      <w:tr w:rsidR="005002A6" w14:paraId="23D0D340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0E088723" w14:textId="368D9255" w:rsidR="005002A6" w:rsidRPr="00021509" w:rsidRDefault="005002A6" w:rsidP="005002A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Time of sample collection</w:t>
            </w:r>
            <w:r w:rsidRPr="00021509">
              <w:rPr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7834FCBD" w14:textId="5769B3D4" w:rsidR="005002A6" w:rsidRPr="00262E26" w:rsidRDefault="005002A6" w:rsidP="005002A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(pre-op, post-op, pre-treatment, follow up…)</w:t>
            </w:r>
          </w:p>
        </w:tc>
      </w:tr>
      <w:tr w:rsidR="005002A6" w14:paraId="6642C601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7C9D9456" w14:textId="41761AA6" w:rsidR="005002A6" w:rsidRPr="00525310" w:rsidRDefault="005002A6" w:rsidP="005002A6">
            <w:r w:rsidRPr="00021509">
              <w:rPr>
                <w:b/>
                <w:bCs/>
              </w:rPr>
              <w:t>Number of samples</w:t>
            </w:r>
            <w:r w:rsidRPr="007F7EC0">
              <w:t xml:space="preserve"> </w:t>
            </w:r>
          </w:p>
        </w:tc>
        <w:tc>
          <w:tcPr>
            <w:tcW w:w="5902" w:type="dxa"/>
          </w:tcPr>
          <w:p w14:paraId="4450AE7D" w14:textId="6AE927CC" w:rsidR="005002A6" w:rsidRPr="00262E26" w:rsidRDefault="005002A6" w:rsidP="005002A6">
            <w:pPr>
              <w:rPr>
                <w:i/>
                <w:iCs/>
                <w:sz w:val="20"/>
                <w:szCs w:val="20"/>
              </w:rPr>
            </w:pPr>
            <w:r w:rsidRPr="00262E26">
              <w:rPr>
                <w:i/>
                <w:iCs/>
                <w:sz w:val="20"/>
                <w:szCs w:val="20"/>
              </w:rPr>
              <w:t>(please specify number of patients, multiple samples, longitudinal samples)</w:t>
            </w:r>
          </w:p>
        </w:tc>
      </w:tr>
      <w:tr w:rsidR="005002A6" w14:paraId="2FFED3CE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232745A9" w14:textId="766CD48F" w:rsidR="005002A6" w:rsidRPr="00021509" w:rsidRDefault="005002A6" w:rsidP="005002A6">
            <w:pPr>
              <w:rPr>
                <w:b/>
                <w:bCs/>
              </w:rPr>
            </w:pPr>
            <w:r w:rsidRPr="00021509">
              <w:rPr>
                <w:b/>
                <w:bCs/>
              </w:rPr>
              <w:t>Main scientific questions for this database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34A81A1E" w14:textId="48237081" w:rsidR="005002A6" w:rsidRPr="00262E26" w:rsidRDefault="005002A6" w:rsidP="005002A6">
            <w:pPr>
              <w:rPr>
                <w:i/>
                <w:iCs/>
                <w:sz w:val="20"/>
                <w:szCs w:val="20"/>
              </w:rPr>
            </w:pPr>
            <w:r w:rsidRPr="00262E26">
              <w:rPr>
                <w:i/>
                <w:iCs/>
                <w:sz w:val="20"/>
                <w:szCs w:val="20"/>
              </w:rPr>
              <w:t>(Gene expression, mutations, immune therapy signature…)</w:t>
            </w:r>
          </w:p>
        </w:tc>
      </w:tr>
      <w:tr w:rsidR="005002A6" w14:paraId="6AEC11A8" w14:textId="77777777" w:rsidTr="00B23865">
        <w:tc>
          <w:tcPr>
            <w:tcW w:w="9016" w:type="dxa"/>
            <w:gridSpan w:val="2"/>
            <w:shd w:val="clear" w:color="auto" w:fill="FFF2CC" w:themeFill="accent4" w:themeFillTint="33"/>
          </w:tcPr>
          <w:p w14:paraId="630FA9A5" w14:textId="1125C644" w:rsidR="005002A6" w:rsidRDefault="005002A6" w:rsidP="005002A6">
            <w:r w:rsidRPr="00021509">
              <w:rPr>
                <w:b/>
                <w:bCs/>
              </w:rPr>
              <w:t>Brief description of sample handling</w:t>
            </w:r>
            <w:r>
              <w:rPr>
                <w:b/>
                <w:bCs/>
              </w:rPr>
              <w:t xml:space="preserve"> &amp; processing</w:t>
            </w:r>
          </w:p>
        </w:tc>
      </w:tr>
      <w:tr w:rsidR="005002A6" w14:paraId="14690FBB" w14:textId="77777777" w:rsidTr="00F43F65">
        <w:tc>
          <w:tcPr>
            <w:tcW w:w="9016" w:type="dxa"/>
            <w:gridSpan w:val="2"/>
            <w:shd w:val="clear" w:color="auto" w:fill="auto"/>
          </w:tcPr>
          <w:p w14:paraId="56E7C478" w14:textId="77777777" w:rsidR="005002A6" w:rsidRDefault="005002A6" w:rsidP="005002A6"/>
        </w:tc>
      </w:tr>
      <w:tr w:rsidR="005002A6" w14:paraId="7AFB1AA3" w14:textId="77777777" w:rsidTr="00B23865">
        <w:tc>
          <w:tcPr>
            <w:tcW w:w="9016" w:type="dxa"/>
            <w:gridSpan w:val="2"/>
            <w:shd w:val="clear" w:color="auto" w:fill="FFF2CC" w:themeFill="accent4" w:themeFillTint="33"/>
          </w:tcPr>
          <w:p w14:paraId="084FDDC2" w14:textId="54D6219D" w:rsidR="005002A6" w:rsidRDefault="005002A6" w:rsidP="005002A6">
            <w:r w:rsidRPr="00021509">
              <w:rPr>
                <w:b/>
                <w:bCs/>
              </w:rPr>
              <w:t>Library preparation and sequencing method</w:t>
            </w:r>
          </w:p>
        </w:tc>
      </w:tr>
      <w:tr w:rsidR="005002A6" w14:paraId="3F8728E8" w14:textId="77777777" w:rsidTr="00F43F65">
        <w:tc>
          <w:tcPr>
            <w:tcW w:w="9016" w:type="dxa"/>
            <w:gridSpan w:val="2"/>
            <w:shd w:val="clear" w:color="auto" w:fill="auto"/>
          </w:tcPr>
          <w:p w14:paraId="07075651" w14:textId="77777777" w:rsidR="005002A6" w:rsidRDefault="005002A6" w:rsidP="005002A6"/>
        </w:tc>
      </w:tr>
      <w:tr w:rsidR="005002A6" w14:paraId="2665C5BE" w14:textId="77777777" w:rsidTr="00B23865">
        <w:tc>
          <w:tcPr>
            <w:tcW w:w="9016" w:type="dxa"/>
            <w:gridSpan w:val="2"/>
            <w:shd w:val="clear" w:color="auto" w:fill="FFF2CC" w:themeFill="accent4" w:themeFillTint="33"/>
          </w:tcPr>
          <w:p w14:paraId="5DF1F58B" w14:textId="6B64031C" w:rsidR="005002A6" w:rsidRDefault="005002A6" w:rsidP="005002A6">
            <w:r w:rsidRPr="00021509">
              <w:rPr>
                <w:b/>
                <w:bCs/>
              </w:rPr>
              <w:t>Data analysis pipeline</w:t>
            </w:r>
          </w:p>
        </w:tc>
      </w:tr>
      <w:tr w:rsidR="005002A6" w14:paraId="3F6DBAE1" w14:textId="77777777" w:rsidTr="00F43F65">
        <w:tc>
          <w:tcPr>
            <w:tcW w:w="9016" w:type="dxa"/>
            <w:gridSpan w:val="2"/>
            <w:shd w:val="clear" w:color="auto" w:fill="auto"/>
          </w:tcPr>
          <w:p w14:paraId="7925EFCE" w14:textId="77777777" w:rsidR="005002A6" w:rsidRDefault="005002A6" w:rsidP="005002A6"/>
        </w:tc>
      </w:tr>
      <w:tr w:rsidR="005002A6" w14:paraId="6F2881DF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042708CC" w14:textId="7FE973CA" w:rsidR="005002A6" w:rsidRPr="00021509" w:rsidRDefault="005002A6" w:rsidP="005002A6">
            <w:pPr>
              <w:rPr>
                <w:b/>
                <w:bCs/>
              </w:rPr>
            </w:pPr>
            <w:r w:rsidRPr="00021509">
              <w:rPr>
                <w:b/>
                <w:bCs/>
              </w:rPr>
              <w:t>Level of processing required for the data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8891CF3" w14:textId="3A0BFFA0" w:rsidR="005002A6" w:rsidRDefault="005002A6" w:rsidP="005002A6">
            <w:r w:rsidRPr="00262E26">
              <w:rPr>
                <w:i/>
                <w:iCs/>
                <w:sz w:val="20"/>
                <w:szCs w:val="20"/>
              </w:rPr>
              <w:t>(Are the data in an accessible format, are they all stored together, is the storage place known…?)</w:t>
            </w:r>
          </w:p>
        </w:tc>
      </w:tr>
    </w:tbl>
    <w:p w14:paraId="7A62AE9C" w14:textId="77777777" w:rsidR="003D1E70" w:rsidRDefault="003D1E70" w:rsidP="00327229">
      <w:pPr>
        <w:rPr>
          <w:b/>
          <w:bCs/>
          <w:sz w:val="28"/>
          <w:szCs w:val="28"/>
        </w:rPr>
      </w:pPr>
    </w:p>
    <w:p w14:paraId="56CEE546" w14:textId="5A1F35E0" w:rsidR="00525310" w:rsidRPr="00021509" w:rsidRDefault="00525310" w:rsidP="00327229">
      <w:pPr>
        <w:rPr>
          <w:b/>
          <w:bCs/>
          <w:sz w:val="28"/>
          <w:szCs w:val="28"/>
        </w:rPr>
      </w:pPr>
      <w:r w:rsidRPr="00021509">
        <w:rPr>
          <w:b/>
          <w:bCs/>
          <w:sz w:val="28"/>
          <w:szCs w:val="28"/>
        </w:rPr>
        <w:t>Images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25310" w14:paraId="1E26C9C2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64E61CEB" w14:textId="6C42A777" w:rsidR="00525310" w:rsidRPr="00525310" w:rsidRDefault="00525310" w:rsidP="004A4100">
            <w:r w:rsidRPr="00021509">
              <w:rPr>
                <w:b/>
                <w:bCs/>
              </w:rPr>
              <w:t>Type of image</w:t>
            </w:r>
            <w:r>
              <w:t xml:space="preserve"> </w:t>
            </w:r>
          </w:p>
        </w:tc>
        <w:tc>
          <w:tcPr>
            <w:tcW w:w="5902" w:type="dxa"/>
          </w:tcPr>
          <w:p w14:paraId="6AF04227" w14:textId="15265E32" w:rsidR="00525310" w:rsidRPr="00262E26" w:rsidRDefault="00262E26" w:rsidP="004A4100">
            <w:pPr>
              <w:rPr>
                <w:i/>
                <w:iCs/>
                <w:sz w:val="20"/>
                <w:szCs w:val="20"/>
              </w:rPr>
            </w:pPr>
            <w:r w:rsidRPr="00262E26">
              <w:rPr>
                <w:i/>
                <w:iCs/>
                <w:sz w:val="20"/>
                <w:szCs w:val="20"/>
              </w:rPr>
              <w:t>(histology section, CT scan</w:t>
            </w:r>
            <w:r w:rsidR="001105D9">
              <w:rPr>
                <w:i/>
                <w:iCs/>
                <w:sz w:val="20"/>
                <w:szCs w:val="20"/>
              </w:rPr>
              <w:t>, MRI</w:t>
            </w:r>
            <w:r w:rsidRPr="00262E26">
              <w:rPr>
                <w:i/>
                <w:iCs/>
                <w:sz w:val="20"/>
                <w:szCs w:val="20"/>
              </w:rPr>
              <w:t>…)</w:t>
            </w:r>
          </w:p>
        </w:tc>
      </w:tr>
      <w:tr w:rsidR="00525310" w14:paraId="1E4E8824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5116C70E" w14:textId="6D5E3064" w:rsidR="00525310" w:rsidRPr="00021509" w:rsidRDefault="0000443F" w:rsidP="004A4100">
            <w:pPr>
              <w:rPr>
                <w:b/>
                <w:bCs/>
                <w:sz w:val="16"/>
                <w:szCs w:val="16"/>
              </w:rPr>
            </w:pPr>
            <w:r w:rsidRPr="0000443F">
              <w:rPr>
                <w:b/>
                <w:bCs/>
              </w:rPr>
              <w:t>Tissue of interest</w:t>
            </w:r>
          </w:p>
        </w:tc>
        <w:tc>
          <w:tcPr>
            <w:tcW w:w="5902" w:type="dxa"/>
          </w:tcPr>
          <w:p w14:paraId="71DF4B09" w14:textId="2ADB1C20" w:rsidR="00525310" w:rsidRPr="00262E26" w:rsidRDefault="0000443F" w:rsidP="004A410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(lungs, torso, brain…)</w:t>
            </w:r>
          </w:p>
        </w:tc>
      </w:tr>
      <w:tr w:rsidR="0000443F" w14:paraId="5F21632C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27F73880" w14:textId="4B35F89B" w:rsidR="0000443F" w:rsidRPr="00021509" w:rsidRDefault="0000443F" w:rsidP="0000443F">
            <w:pPr>
              <w:rPr>
                <w:b/>
                <w:bCs/>
              </w:rPr>
            </w:pPr>
            <w:r>
              <w:rPr>
                <w:b/>
                <w:bCs/>
              </w:rPr>
              <w:t>Time of image collection</w:t>
            </w:r>
          </w:p>
        </w:tc>
        <w:tc>
          <w:tcPr>
            <w:tcW w:w="5902" w:type="dxa"/>
          </w:tcPr>
          <w:p w14:paraId="523F3D59" w14:textId="74CED927" w:rsidR="0000443F" w:rsidRPr="00262E26" w:rsidRDefault="0000443F" w:rsidP="0000443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(pre-op, post-op, pre-treatment, follow up…)</w:t>
            </w:r>
          </w:p>
        </w:tc>
      </w:tr>
      <w:tr w:rsidR="0000443F" w14:paraId="4BD9DBA7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45C987E6" w14:textId="16508824" w:rsidR="0000443F" w:rsidRPr="00021509" w:rsidRDefault="0000443F" w:rsidP="0000443F">
            <w:pPr>
              <w:rPr>
                <w:b/>
                <w:bCs/>
              </w:rPr>
            </w:pPr>
            <w:r w:rsidRPr="00021509">
              <w:rPr>
                <w:b/>
                <w:bCs/>
              </w:rPr>
              <w:t xml:space="preserve">Number of samples </w:t>
            </w:r>
          </w:p>
        </w:tc>
        <w:tc>
          <w:tcPr>
            <w:tcW w:w="5902" w:type="dxa"/>
          </w:tcPr>
          <w:p w14:paraId="5F6F4C95" w14:textId="2A838BB8" w:rsidR="0000443F" w:rsidRPr="00262E26" w:rsidRDefault="0000443F" w:rsidP="0000443F">
            <w:pPr>
              <w:rPr>
                <w:i/>
                <w:iCs/>
                <w:sz w:val="20"/>
                <w:szCs w:val="20"/>
              </w:rPr>
            </w:pPr>
            <w:r w:rsidRPr="00262E26">
              <w:rPr>
                <w:i/>
                <w:iCs/>
                <w:sz w:val="20"/>
                <w:szCs w:val="20"/>
              </w:rPr>
              <w:t>(please specify number of patients, multiple samples, longitudinal samples)</w:t>
            </w:r>
          </w:p>
        </w:tc>
      </w:tr>
      <w:tr w:rsidR="0000443F" w14:paraId="18F9DD60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7FCC623E" w14:textId="62744EA0" w:rsidR="0000443F" w:rsidRPr="00021509" w:rsidRDefault="0000443F" w:rsidP="0000443F">
            <w:pPr>
              <w:rPr>
                <w:b/>
                <w:bCs/>
              </w:rPr>
            </w:pPr>
            <w:r w:rsidRPr="00021509">
              <w:rPr>
                <w:b/>
                <w:bCs/>
              </w:rPr>
              <w:t>Main scientific questions for this database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5EE1D6CA" w14:textId="22F94ADC" w:rsidR="0000443F" w:rsidRPr="00262E26" w:rsidRDefault="0000443F" w:rsidP="0000443F">
            <w:pPr>
              <w:rPr>
                <w:i/>
                <w:iCs/>
                <w:sz w:val="20"/>
                <w:szCs w:val="20"/>
              </w:rPr>
            </w:pPr>
            <w:r w:rsidRPr="00262E26">
              <w:rPr>
                <w:i/>
                <w:iCs/>
                <w:sz w:val="20"/>
                <w:szCs w:val="20"/>
              </w:rPr>
              <w:t>(Gene expression, tumour size, cancer stage…)</w:t>
            </w:r>
          </w:p>
        </w:tc>
      </w:tr>
      <w:tr w:rsidR="0000443F" w14:paraId="1076B61F" w14:textId="77777777" w:rsidTr="00B23865">
        <w:tc>
          <w:tcPr>
            <w:tcW w:w="9016" w:type="dxa"/>
            <w:gridSpan w:val="2"/>
            <w:shd w:val="clear" w:color="auto" w:fill="FFF2CC" w:themeFill="accent4" w:themeFillTint="33"/>
          </w:tcPr>
          <w:p w14:paraId="716A2768" w14:textId="5A100C4C" w:rsidR="0000443F" w:rsidRDefault="0000443F" w:rsidP="0000443F">
            <w:r w:rsidRPr="00021509">
              <w:rPr>
                <w:b/>
                <w:bCs/>
              </w:rPr>
              <w:t>Brief description of sample handling</w:t>
            </w:r>
            <w:r>
              <w:rPr>
                <w:b/>
                <w:bCs/>
              </w:rPr>
              <w:t xml:space="preserve"> &amp; processing</w:t>
            </w:r>
          </w:p>
        </w:tc>
      </w:tr>
      <w:tr w:rsidR="0000443F" w14:paraId="1D1ACE7A" w14:textId="77777777" w:rsidTr="00262E26">
        <w:tc>
          <w:tcPr>
            <w:tcW w:w="9016" w:type="dxa"/>
            <w:gridSpan w:val="2"/>
            <w:shd w:val="clear" w:color="auto" w:fill="auto"/>
          </w:tcPr>
          <w:p w14:paraId="2DD3456A" w14:textId="77777777" w:rsidR="0000443F" w:rsidRDefault="0000443F" w:rsidP="0000443F"/>
        </w:tc>
      </w:tr>
      <w:tr w:rsidR="0000443F" w14:paraId="4D4B46E7" w14:textId="77777777" w:rsidTr="00B23865">
        <w:tc>
          <w:tcPr>
            <w:tcW w:w="9016" w:type="dxa"/>
            <w:gridSpan w:val="2"/>
            <w:shd w:val="clear" w:color="auto" w:fill="FFF2CC" w:themeFill="accent4" w:themeFillTint="33"/>
          </w:tcPr>
          <w:p w14:paraId="61B3E454" w14:textId="0F1554BA" w:rsidR="0000443F" w:rsidRDefault="0000443F" w:rsidP="0000443F">
            <w:r w:rsidRPr="00021509">
              <w:rPr>
                <w:b/>
                <w:bCs/>
              </w:rPr>
              <w:t xml:space="preserve">Tissue fixation and staining technique </w:t>
            </w:r>
            <w:r w:rsidRPr="00021509">
              <w:rPr>
                <w:sz w:val="16"/>
                <w:szCs w:val="16"/>
              </w:rPr>
              <w:t>(if relevant)</w:t>
            </w:r>
          </w:p>
        </w:tc>
      </w:tr>
      <w:tr w:rsidR="0000443F" w14:paraId="6016DED7" w14:textId="77777777" w:rsidTr="00262E26">
        <w:tc>
          <w:tcPr>
            <w:tcW w:w="9016" w:type="dxa"/>
            <w:gridSpan w:val="2"/>
            <w:shd w:val="clear" w:color="auto" w:fill="auto"/>
          </w:tcPr>
          <w:p w14:paraId="381D88D3" w14:textId="77777777" w:rsidR="0000443F" w:rsidRDefault="0000443F" w:rsidP="0000443F"/>
        </w:tc>
      </w:tr>
      <w:tr w:rsidR="0000443F" w14:paraId="31305046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5BEBE455" w14:textId="67572DFF" w:rsidR="0000443F" w:rsidRPr="00021509" w:rsidRDefault="0000443F" w:rsidP="0000443F">
            <w:pPr>
              <w:rPr>
                <w:b/>
                <w:bCs/>
              </w:rPr>
            </w:pPr>
            <w:r w:rsidRPr="00021509">
              <w:rPr>
                <w:b/>
                <w:bCs/>
              </w:rPr>
              <w:t xml:space="preserve">Image format and </w:t>
            </w:r>
            <w:r>
              <w:rPr>
                <w:b/>
                <w:bCs/>
              </w:rPr>
              <w:t xml:space="preserve">approx. </w:t>
            </w:r>
            <w:r w:rsidRPr="00021509">
              <w:rPr>
                <w:b/>
                <w:bCs/>
              </w:rPr>
              <w:t>size</w:t>
            </w:r>
          </w:p>
        </w:tc>
        <w:tc>
          <w:tcPr>
            <w:tcW w:w="5902" w:type="dxa"/>
          </w:tcPr>
          <w:p w14:paraId="03A3779C" w14:textId="77777777" w:rsidR="0000443F" w:rsidRDefault="0000443F" w:rsidP="0000443F"/>
        </w:tc>
      </w:tr>
      <w:tr w:rsidR="0000443F" w14:paraId="23C9D542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60ABF411" w14:textId="2447C83A" w:rsidR="0000443F" w:rsidRPr="00021509" w:rsidRDefault="0000443F" w:rsidP="0000443F">
            <w:pPr>
              <w:rPr>
                <w:b/>
                <w:bCs/>
              </w:rPr>
            </w:pPr>
            <w:r w:rsidRPr="00021509">
              <w:rPr>
                <w:b/>
                <w:bCs/>
              </w:rPr>
              <w:t>Level of processing required for the data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3FBF2A62" w14:textId="70D9299E" w:rsidR="0000443F" w:rsidRDefault="0000443F" w:rsidP="0000443F">
            <w:r w:rsidRPr="00577242">
              <w:rPr>
                <w:sz w:val="16"/>
                <w:szCs w:val="16"/>
              </w:rPr>
              <w:t>(</w:t>
            </w:r>
            <w:r w:rsidRPr="00262E26">
              <w:rPr>
                <w:i/>
                <w:iCs/>
                <w:sz w:val="20"/>
                <w:szCs w:val="20"/>
              </w:rPr>
              <w:t>Are the data in an accessible format, are they all stored together, is the storage place known…?)</w:t>
            </w:r>
          </w:p>
        </w:tc>
      </w:tr>
    </w:tbl>
    <w:p w14:paraId="1F489BB6" w14:textId="77777777" w:rsidR="003D1E70" w:rsidRDefault="003D1E70" w:rsidP="00327229">
      <w:pPr>
        <w:rPr>
          <w:b/>
          <w:bCs/>
          <w:sz w:val="28"/>
          <w:szCs w:val="28"/>
        </w:rPr>
      </w:pPr>
    </w:p>
    <w:p w14:paraId="2EA5304D" w14:textId="36D18784" w:rsidR="002040F8" w:rsidRDefault="002040F8" w:rsidP="003272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Any other type of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040F8" w14:paraId="5935081C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1B940CE4" w14:textId="70D67E72" w:rsidR="002040F8" w:rsidRPr="00525310" w:rsidRDefault="002040F8" w:rsidP="003A7588">
            <w:r w:rsidRPr="00021509">
              <w:rPr>
                <w:b/>
                <w:bCs/>
              </w:rPr>
              <w:t xml:space="preserve">Type of </w:t>
            </w:r>
            <w:r>
              <w:rPr>
                <w:b/>
                <w:bCs/>
              </w:rPr>
              <w:t>data</w:t>
            </w:r>
          </w:p>
        </w:tc>
        <w:tc>
          <w:tcPr>
            <w:tcW w:w="5902" w:type="dxa"/>
          </w:tcPr>
          <w:p w14:paraId="19BF4133" w14:textId="77777777" w:rsidR="002040F8" w:rsidRDefault="002040F8" w:rsidP="003A7588"/>
        </w:tc>
      </w:tr>
      <w:tr w:rsidR="002040F8" w14:paraId="3875B053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6284F80E" w14:textId="77777777" w:rsidR="002040F8" w:rsidRPr="00021509" w:rsidRDefault="002040F8" w:rsidP="003A7588">
            <w:pPr>
              <w:rPr>
                <w:b/>
                <w:bCs/>
                <w:sz w:val="16"/>
                <w:szCs w:val="16"/>
              </w:rPr>
            </w:pPr>
            <w:r w:rsidRPr="00021509">
              <w:rPr>
                <w:b/>
                <w:bCs/>
              </w:rPr>
              <w:t xml:space="preserve">Tissue of origin </w:t>
            </w:r>
          </w:p>
        </w:tc>
        <w:tc>
          <w:tcPr>
            <w:tcW w:w="5902" w:type="dxa"/>
          </w:tcPr>
          <w:p w14:paraId="222D21C8" w14:textId="77777777" w:rsidR="002040F8" w:rsidRDefault="002040F8" w:rsidP="003A7588"/>
        </w:tc>
      </w:tr>
      <w:tr w:rsidR="002040F8" w14:paraId="18402CBC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15FA429C" w14:textId="20A15D09" w:rsidR="002040F8" w:rsidRPr="00021509" w:rsidRDefault="002040F8" w:rsidP="003A7588">
            <w:pPr>
              <w:rPr>
                <w:b/>
                <w:bCs/>
              </w:rPr>
            </w:pPr>
            <w:r w:rsidRPr="00021509">
              <w:rPr>
                <w:b/>
                <w:bCs/>
              </w:rPr>
              <w:t xml:space="preserve">Number of samples </w:t>
            </w:r>
          </w:p>
        </w:tc>
        <w:tc>
          <w:tcPr>
            <w:tcW w:w="5902" w:type="dxa"/>
          </w:tcPr>
          <w:p w14:paraId="3CDA2813" w14:textId="39C4B296" w:rsidR="002040F8" w:rsidRPr="00262E26" w:rsidRDefault="00262E26" w:rsidP="003A7588">
            <w:pPr>
              <w:rPr>
                <w:i/>
                <w:iCs/>
                <w:sz w:val="20"/>
                <w:szCs w:val="20"/>
              </w:rPr>
            </w:pPr>
            <w:r w:rsidRPr="00262E26">
              <w:rPr>
                <w:i/>
                <w:iCs/>
                <w:sz w:val="20"/>
                <w:szCs w:val="20"/>
              </w:rPr>
              <w:t>(please specify number of patients, multiple samples, longitudinal samples</w:t>
            </w:r>
          </w:p>
        </w:tc>
      </w:tr>
      <w:tr w:rsidR="002040F8" w14:paraId="672E3B8B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7100D4E0" w14:textId="7048D721" w:rsidR="002040F8" w:rsidRPr="00021509" w:rsidRDefault="002040F8" w:rsidP="003A7588">
            <w:pPr>
              <w:rPr>
                <w:b/>
                <w:bCs/>
              </w:rPr>
            </w:pPr>
            <w:r w:rsidRPr="00021509">
              <w:rPr>
                <w:b/>
                <w:bCs/>
              </w:rPr>
              <w:t>Main scientific questions for this database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47F39880" w14:textId="703227FF" w:rsidR="002040F8" w:rsidRPr="00262E26" w:rsidRDefault="00262E26" w:rsidP="003A7588">
            <w:pPr>
              <w:rPr>
                <w:i/>
                <w:iCs/>
                <w:sz w:val="20"/>
                <w:szCs w:val="20"/>
              </w:rPr>
            </w:pPr>
            <w:r w:rsidRPr="00262E26">
              <w:rPr>
                <w:i/>
                <w:iCs/>
                <w:sz w:val="20"/>
                <w:szCs w:val="20"/>
              </w:rPr>
              <w:t>(Gene expression, Tumour size, cancer stage…)</w:t>
            </w:r>
          </w:p>
        </w:tc>
      </w:tr>
      <w:tr w:rsidR="002040F8" w14:paraId="44F96866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73AF238D" w14:textId="076B0936" w:rsidR="002040F8" w:rsidRPr="00021509" w:rsidRDefault="002040F8" w:rsidP="003A7588">
            <w:pPr>
              <w:rPr>
                <w:b/>
                <w:bCs/>
              </w:rPr>
            </w:pPr>
            <w:r w:rsidRPr="00021509">
              <w:rPr>
                <w:b/>
                <w:bCs/>
              </w:rPr>
              <w:t>Level of processing required for the data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20F3D32F" w14:textId="304D21ED" w:rsidR="002040F8" w:rsidRPr="00262E26" w:rsidRDefault="00262E26" w:rsidP="003A7588">
            <w:pPr>
              <w:rPr>
                <w:i/>
                <w:iCs/>
                <w:sz w:val="20"/>
                <w:szCs w:val="20"/>
              </w:rPr>
            </w:pPr>
            <w:r w:rsidRPr="00262E26">
              <w:rPr>
                <w:i/>
                <w:iCs/>
                <w:sz w:val="20"/>
                <w:szCs w:val="20"/>
              </w:rPr>
              <w:t>(Are the data in an accessible format, are they all stored together, is the storage place known…?)</w:t>
            </w:r>
          </w:p>
        </w:tc>
      </w:tr>
      <w:tr w:rsidR="002040F8" w14:paraId="447FDF0A" w14:textId="77777777" w:rsidTr="00B23865">
        <w:tc>
          <w:tcPr>
            <w:tcW w:w="3114" w:type="dxa"/>
            <w:shd w:val="clear" w:color="auto" w:fill="FFF2CC" w:themeFill="accent4" w:themeFillTint="33"/>
          </w:tcPr>
          <w:p w14:paraId="585EFBE5" w14:textId="4E19C2EB" w:rsidR="002040F8" w:rsidRPr="00021509" w:rsidRDefault="002040F8" w:rsidP="003A7588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5902" w:type="dxa"/>
          </w:tcPr>
          <w:p w14:paraId="4EF267AB" w14:textId="77777777" w:rsidR="002040F8" w:rsidRDefault="002040F8" w:rsidP="003A7588"/>
        </w:tc>
      </w:tr>
    </w:tbl>
    <w:p w14:paraId="15EF621F" w14:textId="7FD13A48" w:rsidR="00154F78" w:rsidRDefault="00154F78" w:rsidP="00327229"/>
    <w:p w14:paraId="27443C7C" w14:textId="676D91CD" w:rsidR="002040F8" w:rsidRPr="00AF2D93" w:rsidRDefault="00C73D4E" w:rsidP="00AF2D93">
      <w:pPr>
        <w:jc w:val="center"/>
        <w:rPr>
          <w:b/>
          <w:bCs/>
          <w:sz w:val="28"/>
          <w:szCs w:val="28"/>
        </w:rPr>
      </w:pPr>
      <w:r w:rsidRPr="00AF2D93">
        <w:rPr>
          <w:b/>
          <w:bCs/>
          <w:sz w:val="28"/>
          <w:szCs w:val="28"/>
        </w:rPr>
        <w:t>T</w:t>
      </w:r>
      <w:r w:rsidR="00154F78" w:rsidRPr="00AF2D93">
        <w:rPr>
          <w:b/>
          <w:bCs/>
          <w:sz w:val="28"/>
          <w:szCs w:val="28"/>
        </w:rPr>
        <w:t>ranslational Data Platform Ethos of Participation</w:t>
      </w:r>
    </w:p>
    <w:p w14:paraId="3C1E9C15" w14:textId="5CB6CA37" w:rsidR="00154F78" w:rsidRDefault="00154F78" w:rsidP="000A231C">
      <w:pPr>
        <w:jc w:val="both"/>
      </w:pPr>
      <w:r>
        <w:t xml:space="preserve">By submitting data to the Translational Data </w:t>
      </w:r>
      <w:r w:rsidR="00A2181F">
        <w:t>Platform,</w:t>
      </w:r>
      <w:r>
        <w:t xml:space="preserve"> I agree to the below principles:</w:t>
      </w:r>
    </w:p>
    <w:p w14:paraId="68F1AD09" w14:textId="24871CCD" w:rsidR="00154F78" w:rsidRDefault="00A2181F" w:rsidP="000A231C">
      <w:pPr>
        <w:pStyle w:val="ListParagraph"/>
        <w:numPr>
          <w:ilvl w:val="0"/>
          <w:numId w:val="14"/>
        </w:numPr>
        <w:jc w:val="both"/>
      </w:pPr>
      <w:r>
        <w:t>Subject to requisite approvals from the relevant trial management committee, t</w:t>
      </w:r>
      <w:r w:rsidR="00154F78">
        <w:t xml:space="preserve">he data </w:t>
      </w:r>
      <w:r>
        <w:t xml:space="preserve">submitted </w:t>
      </w:r>
      <w:r w:rsidR="00154F78">
        <w:t>will be</w:t>
      </w:r>
      <w:r>
        <w:t xml:space="preserve"> made</w:t>
      </w:r>
      <w:r w:rsidR="00154F78">
        <w:t xml:space="preserve"> </w:t>
      </w:r>
      <w:bookmarkStart w:id="3" w:name="_Hlk148348751"/>
      <w:r>
        <w:t>available to use by third researchers</w:t>
      </w:r>
      <w:r w:rsidR="00154F78">
        <w:t xml:space="preserve"> </w:t>
      </w:r>
      <w:r w:rsidR="000A231C">
        <w:t xml:space="preserve">(academic or commercial) </w:t>
      </w:r>
      <w:r w:rsidR="00154F78">
        <w:t xml:space="preserve">to answer scientific and clinical questions </w:t>
      </w:r>
      <w:r>
        <w:t xml:space="preserve">that could have </w:t>
      </w:r>
      <w:r w:rsidR="00A92803">
        <w:t xml:space="preserve">positive impacts on patient </w:t>
      </w:r>
      <w:r w:rsidR="00154F78">
        <w:t>care, including blue skies research.</w:t>
      </w:r>
      <w:bookmarkEnd w:id="3"/>
    </w:p>
    <w:p w14:paraId="01627D8E" w14:textId="433EAE14" w:rsidR="00A92803" w:rsidRDefault="00AF2D93" w:rsidP="000A231C">
      <w:pPr>
        <w:pStyle w:val="ListParagraph"/>
        <w:numPr>
          <w:ilvl w:val="0"/>
          <w:numId w:val="14"/>
        </w:numPr>
        <w:jc w:val="both"/>
      </w:pPr>
      <w:r>
        <w:t xml:space="preserve">To </w:t>
      </w:r>
      <w:r w:rsidR="00A92803">
        <w:t>ma</w:t>
      </w:r>
      <w:r>
        <w:t>ke every effort</w:t>
      </w:r>
      <w:r w:rsidR="00A92803">
        <w:t xml:space="preserve"> to </w:t>
      </w:r>
      <w:r w:rsidR="00A2181F">
        <w:t>notify the TDP of all the data available regarding</w:t>
      </w:r>
      <w:r w:rsidR="00B44B97">
        <w:t xml:space="preserve"> the cohort uploaded (</w:t>
      </w:r>
      <w:r w:rsidR="0002612C">
        <w:t>e.g.</w:t>
      </w:r>
      <w:r w:rsidR="00B44B97">
        <w:t>, medical records, sequencing data, imaging data) and to provide them to the TDP to be uploaded.</w:t>
      </w:r>
    </w:p>
    <w:p w14:paraId="607338C3" w14:textId="489F412D" w:rsidR="00B44B97" w:rsidRDefault="00B44B97" w:rsidP="000A231C">
      <w:pPr>
        <w:pStyle w:val="ListParagraph"/>
        <w:numPr>
          <w:ilvl w:val="0"/>
          <w:numId w:val="14"/>
        </w:numPr>
        <w:jc w:val="both"/>
      </w:pPr>
      <w:r>
        <w:t>To notify Oxford Cancer of any publication/grant/study that emerges from data compilation or analysis carried out by the TDP</w:t>
      </w:r>
    </w:p>
    <w:p w14:paraId="3BEB6073" w14:textId="1DA97D91" w:rsidR="00AF2D93" w:rsidRDefault="00AF2D93" w:rsidP="000A231C">
      <w:pPr>
        <w:pStyle w:val="ListParagraph"/>
        <w:numPr>
          <w:ilvl w:val="0"/>
          <w:numId w:val="14"/>
        </w:numPr>
        <w:jc w:val="both"/>
      </w:pPr>
      <w:r>
        <w:t>To acknowledge Oxford Cancer as a financial and intellectual contributor f</w:t>
      </w:r>
      <w:r w:rsidR="00A92803">
        <w:t xml:space="preserve">or any publications and conference presentations </w:t>
      </w:r>
      <w:r>
        <w:t xml:space="preserve">that </w:t>
      </w:r>
      <w:r w:rsidR="0002612C">
        <w:t>emerge</w:t>
      </w:r>
      <w:r>
        <w:t xml:space="preserve"> from data compilation or analysis carried out by the TDP</w:t>
      </w:r>
    </w:p>
    <w:p w14:paraId="5599B953" w14:textId="0D8CE1A0" w:rsidR="00AF2D93" w:rsidRDefault="00AF2D93" w:rsidP="000A231C">
      <w:pPr>
        <w:pStyle w:val="ListParagraph"/>
        <w:numPr>
          <w:ilvl w:val="0"/>
          <w:numId w:val="14"/>
        </w:numPr>
        <w:jc w:val="both"/>
      </w:pPr>
      <w:r>
        <w:t>To make every effort to notify the TDP of any patient withdrawing their consent from the study.</w:t>
      </w:r>
    </w:p>
    <w:p w14:paraId="3539A0CC" w14:textId="3B96F697" w:rsidR="00AF2D93" w:rsidRDefault="00AF2D93" w:rsidP="00AF2D93">
      <w:r>
        <w:t>Date………………………………………………………Signature……………………………………………………………………………</w:t>
      </w:r>
    </w:p>
    <w:p w14:paraId="18594809" w14:textId="4FDFFC22" w:rsidR="00A92803" w:rsidRDefault="00A92803" w:rsidP="00AF2D93">
      <w:pPr>
        <w:pStyle w:val="ListParagraph"/>
      </w:pPr>
    </w:p>
    <w:p w14:paraId="01532864" w14:textId="77777777" w:rsidR="00154F78" w:rsidRPr="00327229" w:rsidRDefault="00154F78" w:rsidP="00154F78"/>
    <w:sectPr w:rsidR="00154F78" w:rsidRPr="003272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1DE62" w14:textId="77777777" w:rsidR="00DA4579" w:rsidRDefault="00DA4579" w:rsidP="00604B99">
      <w:pPr>
        <w:spacing w:after="0" w:line="240" w:lineRule="auto"/>
      </w:pPr>
      <w:r>
        <w:separator/>
      </w:r>
    </w:p>
  </w:endnote>
  <w:endnote w:type="continuationSeparator" w:id="0">
    <w:p w14:paraId="6F75BCE7" w14:textId="77777777" w:rsidR="00DA4579" w:rsidRDefault="00DA4579" w:rsidP="0060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1BAB4" w14:textId="77777777" w:rsidR="00DA4579" w:rsidRDefault="00DA4579" w:rsidP="00604B99">
      <w:pPr>
        <w:spacing w:after="0" w:line="240" w:lineRule="auto"/>
      </w:pPr>
      <w:r>
        <w:separator/>
      </w:r>
    </w:p>
  </w:footnote>
  <w:footnote w:type="continuationSeparator" w:id="0">
    <w:p w14:paraId="22DDC93E" w14:textId="77777777" w:rsidR="00DA4579" w:rsidRDefault="00DA4579" w:rsidP="0060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EDFAA" w14:textId="3A92E647" w:rsidR="00604B99" w:rsidRDefault="00604B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C26938" wp14:editId="3098F48E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695325" cy="410210"/>
          <wp:effectExtent l="0" t="0" r="9525" b="8890"/>
          <wp:wrapNone/>
          <wp:docPr id="2" name="Picture 2" descr="The Birmingham Experimental Cancer Medicine Centre (ECMC) - Universit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Birmingham Experimental Cancer Medicine Centre (ECMC) - Universit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DA9A49C" wp14:editId="4CDC2686">
          <wp:extent cx="1352550" cy="418083"/>
          <wp:effectExtent l="0" t="0" r="0" b="1270"/>
          <wp:docPr id="1" name="Picture 1" descr="Oxford Canc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ford Canc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407" cy="42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1555E" w14:textId="45053AB5" w:rsidR="00604B99" w:rsidRDefault="00604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36E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EC660B"/>
    <w:multiLevelType w:val="hybridMultilevel"/>
    <w:tmpl w:val="04A69B26"/>
    <w:lvl w:ilvl="0" w:tplc="7C5C78EE">
      <w:start w:val="1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C3B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FB0F8D"/>
    <w:multiLevelType w:val="hybridMultilevel"/>
    <w:tmpl w:val="87928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033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BF6A1B"/>
    <w:multiLevelType w:val="hybridMultilevel"/>
    <w:tmpl w:val="65C6E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A539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55293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3E6B1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C734E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917101F"/>
    <w:multiLevelType w:val="hybridMultilevel"/>
    <w:tmpl w:val="DAF8ED26"/>
    <w:lvl w:ilvl="0" w:tplc="7C5C78EE">
      <w:start w:val="1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746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ED04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9062A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0"/>
  </w:num>
  <w:num w:numId="5">
    <w:abstractNumId w:val="6"/>
  </w:num>
  <w:num w:numId="6">
    <w:abstractNumId w:val="12"/>
  </w:num>
  <w:num w:numId="7">
    <w:abstractNumId w:val="13"/>
  </w:num>
  <w:num w:numId="8">
    <w:abstractNumId w:val="4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8E"/>
    <w:rsid w:val="0000443F"/>
    <w:rsid w:val="00007E1C"/>
    <w:rsid w:val="00021509"/>
    <w:rsid w:val="0002152B"/>
    <w:rsid w:val="0002612C"/>
    <w:rsid w:val="000A231C"/>
    <w:rsid w:val="001105D9"/>
    <w:rsid w:val="00154F78"/>
    <w:rsid w:val="00184078"/>
    <w:rsid w:val="002040F8"/>
    <w:rsid w:val="002065D3"/>
    <w:rsid w:val="00262E26"/>
    <w:rsid w:val="00327229"/>
    <w:rsid w:val="003962E8"/>
    <w:rsid w:val="003D0A28"/>
    <w:rsid w:val="003D1E70"/>
    <w:rsid w:val="00465EC8"/>
    <w:rsid w:val="00493804"/>
    <w:rsid w:val="005002A6"/>
    <w:rsid w:val="00517515"/>
    <w:rsid w:val="00525310"/>
    <w:rsid w:val="00560749"/>
    <w:rsid w:val="00577242"/>
    <w:rsid w:val="005D4BC5"/>
    <w:rsid w:val="005D544A"/>
    <w:rsid w:val="00604B99"/>
    <w:rsid w:val="006D2FD4"/>
    <w:rsid w:val="00701597"/>
    <w:rsid w:val="007F7EC0"/>
    <w:rsid w:val="008225C9"/>
    <w:rsid w:val="008261C6"/>
    <w:rsid w:val="008F177F"/>
    <w:rsid w:val="008F5B27"/>
    <w:rsid w:val="00A2181F"/>
    <w:rsid w:val="00A92803"/>
    <w:rsid w:val="00AB49B2"/>
    <w:rsid w:val="00AF2D93"/>
    <w:rsid w:val="00AF3F17"/>
    <w:rsid w:val="00B23865"/>
    <w:rsid w:val="00B44B97"/>
    <w:rsid w:val="00B67ABB"/>
    <w:rsid w:val="00B75D8E"/>
    <w:rsid w:val="00C73D4E"/>
    <w:rsid w:val="00CA0078"/>
    <w:rsid w:val="00CF4522"/>
    <w:rsid w:val="00D625D8"/>
    <w:rsid w:val="00DA4579"/>
    <w:rsid w:val="00DC1287"/>
    <w:rsid w:val="00DD4E23"/>
    <w:rsid w:val="00E106B4"/>
    <w:rsid w:val="00F30E07"/>
    <w:rsid w:val="00F43F65"/>
    <w:rsid w:val="00F7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D3F68"/>
  <w15:chartTrackingRefBased/>
  <w15:docId w15:val="{DB67C7C1-68F6-41D0-973A-E9FEFFB8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E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8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8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8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9"/>
  </w:style>
  <w:style w:type="paragraph" w:styleId="Footer">
    <w:name w:val="footer"/>
    <w:basedOn w:val="Normal"/>
    <w:link w:val="FooterChar"/>
    <w:uiPriority w:val="99"/>
    <w:unhideWhenUsed/>
    <w:rsid w:val="0060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9"/>
  </w:style>
  <w:style w:type="character" w:customStyle="1" w:styleId="Heading1Char">
    <w:name w:val="Heading 1 Char"/>
    <w:basedOn w:val="DefaultParagraphFont"/>
    <w:link w:val="Heading1"/>
    <w:uiPriority w:val="9"/>
    <w:rsid w:val="00154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- Medical Sciences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Danielli</dc:creator>
  <cp:keywords/>
  <dc:description/>
  <cp:lastModifiedBy>Susannah Cronin</cp:lastModifiedBy>
  <cp:revision>2</cp:revision>
  <dcterms:created xsi:type="dcterms:W3CDTF">2024-01-29T10:19:00Z</dcterms:created>
  <dcterms:modified xsi:type="dcterms:W3CDTF">2024-01-29T10:19:00Z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cffc9739-c3b7-4534-ba75-61f41e8607f8</vt:lpwstr>
  </property>
</Properties>
</file>