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D0E9F" w14:textId="699AFED4" w:rsidR="001E4558" w:rsidRDefault="001E4558" w:rsidP="001E4558">
      <w:pPr>
        <w:pStyle w:val="Heading1"/>
        <w:numPr>
          <w:ilvl w:val="0"/>
          <w:numId w:val="2"/>
        </w:numPr>
      </w:pPr>
      <w:bookmarkStart w:id="0" w:name="_Toc55992271"/>
      <w:r w:rsidRPr="00CC58EB">
        <w:t>Understanding the immune landscape of pancreatic cancer</w:t>
      </w:r>
      <w:r>
        <w:t xml:space="preserve"> – </w:t>
      </w:r>
      <w:proofErr w:type="spellStart"/>
      <w:r>
        <w:t>Dr.</w:t>
      </w:r>
      <w:proofErr w:type="spellEnd"/>
      <w:r>
        <w:t xml:space="preserve"> Sivan Sivakumar</w:t>
      </w:r>
      <w:bookmarkEnd w:id="0"/>
    </w:p>
    <w:p w14:paraId="1126B824" w14:textId="77777777" w:rsidR="001E4558" w:rsidRDefault="001E4558" w:rsidP="001E4558">
      <w:pPr>
        <w:pStyle w:val="Heading2"/>
      </w:pPr>
    </w:p>
    <w:p w14:paraId="1572F068" w14:textId="77777777" w:rsidR="001E4558" w:rsidRDefault="001E4558" w:rsidP="001E4558">
      <w:pPr>
        <w:pStyle w:val="Heading2"/>
      </w:pPr>
      <w:r>
        <w:t>Research Interests</w:t>
      </w:r>
    </w:p>
    <w:p w14:paraId="757D8983" w14:textId="77777777" w:rsidR="001E4558" w:rsidRPr="009E7EE3" w:rsidRDefault="001E4558" w:rsidP="001E4558"/>
    <w:p w14:paraId="6C116E95" w14:textId="77777777" w:rsidR="001E4558" w:rsidRDefault="001E4558" w:rsidP="001E4558">
      <w:pPr>
        <w:jc w:val="both"/>
      </w:pPr>
      <w:r>
        <w:t xml:space="preserve">Our research interest is in developing novel treatment strategies for pancreatic cancer. I run a programme based around single cell sequencing and image analysis of clinical samples of patients with pancreatic cancer. Our main focus of interest is in using </w:t>
      </w:r>
      <w:proofErr w:type="spellStart"/>
      <w:r>
        <w:t>resectable</w:t>
      </w:r>
      <w:proofErr w:type="spellEnd"/>
      <w:r>
        <w:t xml:space="preserve"> disease as a vehicle to inform treatment strategies. Previously using publicly available RNA datasets in pancreatic cancer, we have established that there are immunophenotypes that dictate prognosis dependant on whether a tumour has an adaptive or innate cell infiltrate. We have further characterised the T cell infiltrate in human pancreatic cancer using </w:t>
      </w:r>
      <w:proofErr w:type="spellStart"/>
      <w:r>
        <w:t>CyTOF</w:t>
      </w:r>
      <w:proofErr w:type="spellEnd"/>
      <w:r>
        <w:t xml:space="preserve"> and demonstrated that are novel T cell checkpoint expressions within the disease that may help guide therapeutic strategy. Our strategy now is to characterise the single cell landscape in an unbiased way.</w:t>
      </w:r>
    </w:p>
    <w:p w14:paraId="73CC3E0A" w14:textId="77777777" w:rsidR="001E4558" w:rsidRDefault="001E4558" w:rsidP="001E4558">
      <w:pPr>
        <w:jc w:val="both"/>
      </w:pPr>
    </w:p>
    <w:p w14:paraId="7D7505D5" w14:textId="77777777" w:rsidR="001E4558" w:rsidRDefault="001E4558" w:rsidP="001E4558">
      <w:pPr>
        <w:jc w:val="both"/>
      </w:pPr>
    </w:p>
    <w:p w14:paraId="0D6DB47E" w14:textId="77777777" w:rsidR="001E4558" w:rsidRDefault="001E4558" w:rsidP="001E4558">
      <w:pPr>
        <w:pStyle w:val="Heading2"/>
      </w:pPr>
      <w:r>
        <w:t>Project</w:t>
      </w:r>
    </w:p>
    <w:p w14:paraId="44B1FFD8" w14:textId="77777777" w:rsidR="001E4558" w:rsidRDefault="001E4558" w:rsidP="001E4558">
      <w:pPr>
        <w:jc w:val="both"/>
      </w:pPr>
    </w:p>
    <w:p w14:paraId="7BB0D28A" w14:textId="77777777" w:rsidR="001E4558" w:rsidRDefault="001E4558" w:rsidP="001E4558">
      <w:pPr>
        <w:jc w:val="both"/>
      </w:pPr>
      <w:r>
        <w:t>-</w:t>
      </w:r>
      <w:r>
        <w:tab/>
        <w:t>To characterise the immune cell subsets of human pancreatic cancer cases</w:t>
      </w:r>
    </w:p>
    <w:p w14:paraId="4989E680" w14:textId="77777777" w:rsidR="001E4558" w:rsidRDefault="001E4558" w:rsidP="001E4558">
      <w:pPr>
        <w:jc w:val="both"/>
      </w:pPr>
      <w:r>
        <w:t>-</w:t>
      </w:r>
      <w:r>
        <w:tab/>
        <w:t>To characterise the cancer cells of human pancreatic cancer cases</w:t>
      </w:r>
    </w:p>
    <w:p w14:paraId="4A5CABC5" w14:textId="77777777" w:rsidR="001E4558" w:rsidRDefault="001E4558" w:rsidP="001E4558">
      <w:pPr>
        <w:jc w:val="both"/>
      </w:pPr>
      <w:r>
        <w:t>-</w:t>
      </w:r>
      <w:r>
        <w:tab/>
        <w:t>To characterise the fibroblast populations of human pancreatic cancer cases</w:t>
      </w:r>
    </w:p>
    <w:p w14:paraId="6036744A" w14:textId="77777777" w:rsidR="001E4558" w:rsidRDefault="001E4558" w:rsidP="001E4558">
      <w:pPr>
        <w:jc w:val="both"/>
      </w:pPr>
      <w:r>
        <w:t>-</w:t>
      </w:r>
      <w:r>
        <w:tab/>
        <w:t xml:space="preserve">To determine the spatial architecture of human pancreatic cancer and relate this to prognosis and treatment efficacy. </w:t>
      </w:r>
    </w:p>
    <w:p w14:paraId="24181EEA" w14:textId="77777777" w:rsidR="001E4558" w:rsidRDefault="001E4558" w:rsidP="001E4558">
      <w:pPr>
        <w:jc w:val="both"/>
      </w:pPr>
    </w:p>
    <w:p w14:paraId="4C66BD4A" w14:textId="77777777" w:rsidR="001E4558" w:rsidRDefault="001E4558" w:rsidP="001E4558">
      <w:pPr>
        <w:ind w:firstLine="720"/>
        <w:jc w:val="both"/>
      </w:pPr>
      <w:r>
        <w:t xml:space="preserve">The proposed outcome is to generate and analyse single cells from patients with </w:t>
      </w:r>
      <w:proofErr w:type="spellStart"/>
      <w:r>
        <w:t>resectable</w:t>
      </w:r>
      <w:proofErr w:type="spellEnd"/>
      <w:r>
        <w:t xml:space="preserve"> pancreatic cancer. They will generate data from 10 patients. They will process tumour samples into single cells immediately after their operation and sort into immune cells, cancer cells and fibroblasts.  These cells will be single cell sequenced and the fellow will analyse this. As the tumour tissue will be collected, any interesting cell populations will be validated on these samples.</w:t>
      </w:r>
    </w:p>
    <w:p w14:paraId="1C78A843" w14:textId="77777777" w:rsidR="001E4558" w:rsidRDefault="001E4558" w:rsidP="001E4558">
      <w:pPr>
        <w:jc w:val="both"/>
      </w:pPr>
    </w:p>
    <w:p w14:paraId="5BDBC6CA" w14:textId="77777777" w:rsidR="001E4558" w:rsidRDefault="001E4558" w:rsidP="001E4558">
      <w:pPr>
        <w:ind w:firstLine="720"/>
        <w:jc w:val="both"/>
      </w:pPr>
      <w:r>
        <w:t xml:space="preserve">The applicant will be trained in fundamental immunology, in depth analysis of samples from human tissue with techniques such as flow cytometry, single cell sequencing, immunofluorescence as well as transcriptomic and image analysis. They will also appreciate how to frame clinical problems as tractable research questions and translational medicine experimental design. The fellow would also be expected to present the results in national and international meetings. The findings from the study would inform us on how chemotherapy is working in pancreatic cancer and make help us select patients better and help us design better trials. The research itself is highly novel and urgently needed in a cancer of unmet need. This project will show the biological effect of using chemotherapy in pancreatic cancer. The project is a highly collaborative project with the student needing to interface with many departments in the hospital and within the university. Expertise in genetics will be learned from the genomics centre in the </w:t>
      </w:r>
      <w:proofErr w:type="spellStart"/>
      <w:r>
        <w:t>Wellcome</w:t>
      </w:r>
      <w:proofErr w:type="spellEnd"/>
      <w:r>
        <w:t xml:space="preserve"> Trust Centre for human genetics and imaging from the translational pathology laboratory in the University Oncology Department.</w:t>
      </w:r>
    </w:p>
    <w:p w14:paraId="196612EB" w14:textId="77777777" w:rsidR="001E4558" w:rsidRDefault="001E4558" w:rsidP="001E4558">
      <w:pPr>
        <w:jc w:val="both"/>
        <w:rPr>
          <w:b/>
          <w:u w:val="single"/>
        </w:rPr>
      </w:pPr>
    </w:p>
    <w:p w14:paraId="7BF08B8C" w14:textId="77777777" w:rsidR="001E4558" w:rsidRPr="005701E7" w:rsidRDefault="001E4558" w:rsidP="001E4558">
      <w:pPr>
        <w:ind w:firstLine="720"/>
        <w:jc w:val="both"/>
      </w:pPr>
      <w:r>
        <w:t xml:space="preserve">The fellow will use a transcriptional imaging technique called </w:t>
      </w:r>
      <w:proofErr w:type="spellStart"/>
      <w:r>
        <w:t>Geomx</w:t>
      </w:r>
      <w:proofErr w:type="spellEnd"/>
      <w:r>
        <w:t xml:space="preserve"> for initial validation of a small cohort of patients to clarify findings. A bigger collaboration will be sought with Sichuan university where 100s of cases with clinical information will be gathered and imaged using </w:t>
      </w:r>
      <w:proofErr w:type="spellStart"/>
      <w:r>
        <w:t>Geomx</w:t>
      </w:r>
      <w:proofErr w:type="spellEnd"/>
      <w:r>
        <w:t xml:space="preserve">. This will help prognosticate cases and help to identify key cell-cell interactions to determine therapeutic efficacy. The candidate will learn how to do computational image analysis and be instrumental in delivering a large translational project. There is also the scope to do complementary analysis with a large number of cases using protein techniques such as Vectra, MIBI or </w:t>
      </w:r>
      <w:proofErr w:type="spellStart"/>
      <w:r>
        <w:t>celldive</w:t>
      </w:r>
      <w:proofErr w:type="spellEnd"/>
      <w:r>
        <w:t>. This would be conversation and collaboration with Sichuan.</w:t>
      </w:r>
    </w:p>
    <w:p w14:paraId="2B9E52D8" w14:textId="6E609728" w:rsidR="00770397" w:rsidRDefault="00770397"/>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4CF6"/>
    <w:multiLevelType w:val="hybridMultilevel"/>
    <w:tmpl w:val="D96A36E8"/>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2D7472"/>
    <w:multiLevelType w:val="hybridMultilevel"/>
    <w:tmpl w:val="4BAED48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1E4558"/>
    <w:rsid w:val="003A5E76"/>
    <w:rsid w:val="004518E8"/>
    <w:rsid w:val="005A4B1F"/>
    <w:rsid w:val="00700F4C"/>
    <w:rsid w:val="00770397"/>
    <w:rsid w:val="007B038C"/>
    <w:rsid w:val="009261A3"/>
    <w:rsid w:val="009E5A5E"/>
    <w:rsid w:val="00AA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rsid w:val="001E4558"/>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1E45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8"/>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1E45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2</cp:revision>
  <dcterms:created xsi:type="dcterms:W3CDTF">2020-11-11T14:13:00Z</dcterms:created>
  <dcterms:modified xsi:type="dcterms:W3CDTF">2020-11-11T14:13:00Z</dcterms:modified>
</cp:coreProperties>
</file>