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F827" w14:textId="7041810F" w:rsidR="00A5273E" w:rsidRDefault="00A5273E" w:rsidP="005E454C">
      <w:pPr>
        <w:rPr>
          <w:sz w:val="50"/>
          <w:szCs w:val="50"/>
        </w:rPr>
      </w:pPr>
      <w:r>
        <w:rPr>
          <w:sz w:val="50"/>
          <w:szCs w:val="50"/>
        </w:rPr>
        <w:t xml:space="preserve">Project </w:t>
      </w:r>
      <w:r w:rsidR="00A70C7D">
        <w:rPr>
          <w:sz w:val="50"/>
          <w:szCs w:val="50"/>
        </w:rPr>
        <w:t>Form</w:t>
      </w:r>
    </w:p>
    <w:p w14:paraId="4A0F7806" w14:textId="77777777" w:rsidR="00A70C7D" w:rsidRPr="00A70C7D" w:rsidRDefault="00A70C7D" w:rsidP="005E454C">
      <w:pPr>
        <w:rPr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A70C7D" w:rsidRPr="000D368D" w14:paraId="0E791CFC" w14:textId="77777777" w:rsidTr="00A70C7D">
        <w:trPr>
          <w:trHeight w:val="359"/>
        </w:trPr>
        <w:tc>
          <w:tcPr>
            <w:tcW w:w="3114" w:type="dxa"/>
            <w:shd w:val="clear" w:color="auto" w:fill="002147"/>
          </w:tcPr>
          <w:p w14:paraId="5DD0A1DA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Project Title</w:t>
            </w:r>
          </w:p>
        </w:tc>
        <w:tc>
          <w:tcPr>
            <w:tcW w:w="6379" w:type="dxa"/>
          </w:tcPr>
          <w:p w14:paraId="27DE1930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1D298C11" w14:textId="77777777" w:rsidTr="00A70C7D">
        <w:trPr>
          <w:trHeight w:val="348"/>
        </w:trPr>
        <w:tc>
          <w:tcPr>
            <w:tcW w:w="3114" w:type="dxa"/>
            <w:shd w:val="clear" w:color="auto" w:fill="002147"/>
          </w:tcPr>
          <w:p w14:paraId="57599B27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Lead Contact Name</w:t>
            </w:r>
          </w:p>
        </w:tc>
        <w:tc>
          <w:tcPr>
            <w:tcW w:w="6379" w:type="dxa"/>
          </w:tcPr>
          <w:p w14:paraId="23A21C6F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3132D862" w14:textId="77777777" w:rsidTr="00A70C7D">
        <w:trPr>
          <w:trHeight w:val="348"/>
        </w:trPr>
        <w:tc>
          <w:tcPr>
            <w:tcW w:w="3114" w:type="dxa"/>
            <w:shd w:val="clear" w:color="auto" w:fill="002147"/>
          </w:tcPr>
          <w:p w14:paraId="5DEF356D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6379" w:type="dxa"/>
          </w:tcPr>
          <w:p w14:paraId="3CE17ADA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67F31A6C" w14:textId="77777777" w:rsidTr="00A70C7D">
        <w:trPr>
          <w:trHeight w:val="348"/>
        </w:trPr>
        <w:tc>
          <w:tcPr>
            <w:tcW w:w="3114" w:type="dxa"/>
            <w:shd w:val="clear" w:color="auto" w:fill="002147"/>
          </w:tcPr>
          <w:p w14:paraId="06A4039E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6379" w:type="dxa"/>
          </w:tcPr>
          <w:p w14:paraId="5D2B79F9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2A8F4AA4" w14:textId="77777777" w:rsidTr="00A70C7D">
        <w:trPr>
          <w:trHeight w:val="79"/>
        </w:trPr>
        <w:tc>
          <w:tcPr>
            <w:tcW w:w="3114" w:type="dxa"/>
            <w:shd w:val="clear" w:color="auto" w:fill="002147"/>
          </w:tcPr>
          <w:p w14:paraId="7449A0AF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  <w:p w14:paraId="47A658A7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Agent Details and Mechanism of Action</w:t>
            </w:r>
          </w:p>
        </w:tc>
        <w:tc>
          <w:tcPr>
            <w:tcW w:w="6379" w:type="dxa"/>
          </w:tcPr>
          <w:p w14:paraId="53A3DAE7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  <w:p w14:paraId="5011C0C2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  <w:p w14:paraId="541CC172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  <w:p w14:paraId="6E360CA0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11096D15" w14:textId="77777777" w:rsidTr="00A70C7D">
        <w:trPr>
          <w:trHeight w:val="1461"/>
        </w:trPr>
        <w:tc>
          <w:tcPr>
            <w:tcW w:w="3114" w:type="dxa"/>
            <w:shd w:val="clear" w:color="auto" w:fill="002147"/>
          </w:tcPr>
          <w:p w14:paraId="6CE1B1C0" w14:textId="66F2FCB4" w:rsidR="00A70C7D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  <w:p w14:paraId="3E5BD0CF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  <w:p w14:paraId="296D1580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Summary of pre-clinical data</w:t>
            </w:r>
          </w:p>
        </w:tc>
        <w:tc>
          <w:tcPr>
            <w:tcW w:w="6379" w:type="dxa"/>
          </w:tcPr>
          <w:p w14:paraId="6D37CEE7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518C5FD0" w14:textId="77777777" w:rsidTr="00A70C7D">
        <w:trPr>
          <w:trHeight w:val="280"/>
        </w:trPr>
        <w:tc>
          <w:tcPr>
            <w:tcW w:w="3114" w:type="dxa"/>
            <w:shd w:val="clear" w:color="auto" w:fill="002147"/>
          </w:tcPr>
          <w:p w14:paraId="31AA672B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  <w:p w14:paraId="71449A5C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Proposed Indications, Patient Populations and/or Rationale</w:t>
            </w:r>
          </w:p>
          <w:p w14:paraId="6FE2AF09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</w:tc>
        <w:tc>
          <w:tcPr>
            <w:tcW w:w="6379" w:type="dxa"/>
          </w:tcPr>
          <w:p w14:paraId="6661D099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70A17982" w14:textId="77777777" w:rsidTr="00A70C7D">
        <w:trPr>
          <w:trHeight w:val="280"/>
        </w:trPr>
        <w:tc>
          <w:tcPr>
            <w:tcW w:w="3114" w:type="dxa"/>
            <w:shd w:val="clear" w:color="auto" w:fill="002147"/>
          </w:tcPr>
          <w:p w14:paraId="11448D6D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  <w:p w14:paraId="0DF2406E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Pharmacokinetics</w:t>
            </w:r>
          </w:p>
          <w:p w14:paraId="219E676C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</w:tc>
        <w:tc>
          <w:tcPr>
            <w:tcW w:w="6379" w:type="dxa"/>
          </w:tcPr>
          <w:p w14:paraId="54F25B32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3A5854EA" w14:textId="77777777" w:rsidTr="00A70C7D">
        <w:trPr>
          <w:trHeight w:val="280"/>
        </w:trPr>
        <w:tc>
          <w:tcPr>
            <w:tcW w:w="3114" w:type="dxa"/>
            <w:shd w:val="clear" w:color="auto" w:fill="002147"/>
          </w:tcPr>
          <w:p w14:paraId="7DBF6317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  <w:p w14:paraId="324954BB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Available Pharmacodynamic or Biomarker Assays</w:t>
            </w:r>
          </w:p>
          <w:p w14:paraId="424448A6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</w:tc>
        <w:tc>
          <w:tcPr>
            <w:tcW w:w="6379" w:type="dxa"/>
          </w:tcPr>
          <w:p w14:paraId="50A3E36B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592BF07C" w14:textId="77777777" w:rsidTr="00A70C7D">
        <w:trPr>
          <w:trHeight w:val="90"/>
        </w:trPr>
        <w:tc>
          <w:tcPr>
            <w:tcW w:w="3114" w:type="dxa"/>
            <w:shd w:val="clear" w:color="auto" w:fill="002147"/>
          </w:tcPr>
          <w:p w14:paraId="69BE7510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  <w:p w14:paraId="4A9DE1C5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Top 3 current perceived barriers to progression</w:t>
            </w:r>
          </w:p>
          <w:p w14:paraId="25EB1F2E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</w:tc>
        <w:tc>
          <w:tcPr>
            <w:tcW w:w="6379" w:type="dxa"/>
          </w:tcPr>
          <w:p w14:paraId="4817EEAB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39419818" w14:textId="77777777" w:rsidTr="00A70C7D">
        <w:trPr>
          <w:trHeight w:val="280"/>
        </w:trPr>
        <w:tc>
          <w:tcPr>
            <w:tcW w:w="3114" w:type="dxa"/>
            <w:shd w:val="clear" w:color="auto" w:fill="002147"/>
          </w:tcPr>
          <w:p w14:paraId="05B5A123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  <w:p w14:paraId="23F37842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Top 5 questions on which you would like advice</w:t>
            </w:r>
          </w:p>
          <w:p w14:paraId="4E594CD3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</w:tc>
        <w:tc>
          <w:tcPr>
            <w:tcW w:w="6379" w:type="dxa"/>
          </w:tcPr>
          <w:p w14:paraId="52E5141E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  <w:tr w:rsidR="00A70C7D" w:rsidRPr="000D368D" w14:paraId="0AE6A7DB" w14:textId="77777777" w:rsidTr="00A70C7D">
        <w:trPr>
          <w:trHeight w:val="280"/>
        </w:trPr>
        <w:tc>
          <w:tcPr>
            <w:tcW w:w="3114" w:type="dxa"/>
            <w:shd w:val="clear" w:color="auto" w:fill="002147"/>
          </w:tcPr>
          <w:p w14:paraId="2474985A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  <w:p w14:paraId="2805810D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  <w:r w:rsidRPr="00A444BB">
              <w:rPr>
                <w:rFonts w:ascii="PT Sans" w:hAnsi="PT Sans"/>
                <w:b/>
                <w:bCs/>
                <w:color w:val="FFFFFF" w:themeColor="background1"/>
              </w:rPr>
              <w:t>Academic References</w:t>
            </w:r>
          </w:p>
          <w:p w14:paraId="763486B8" w14:textId="77777777" w:rsidR="00A70C7D" w:rsidRPr="00A444BB" w:rsidRDefault="00A70C7D" w:rsidP="00823735">
            <w:pPr>
              <w:rPr>
                <w:rFonts w:ascii="PT Sans" w:hAnsi="PT Sans"/>
                <w:b/>
                <w:bCs/>
                <w:color w:val="FFFFFF" w:themeColor="background1"/>
              </w:rPr>
            </w:pPr>
          </w:p>
        </w:tc>
        <w:tc>
          <w:tcPr>
            <w:tcW w:w="6379" w:type="dxa"/>
          </w:tcPr>
          <w:p w14:paraId="5821271F" w14:textId="77777777" w:rsidR="00A70C7D" w:rsidRPr="000D368D" w:rsidRDefault="00A70C7D" w:rsidP="00823735">
            <w:pPr>
              <w:jc w:val="both"/>
              <w:rPr>
                <w:rFonts w:ascii="PT Sans" w:hAnsi="PT Sans"/>
              </w:rPr>
            </w:pPr>
          </w:p>
        </w:tc>
      </w:tr>
    </w:tbl>
    <w:p w14:paraId="5634D5D3" w14:textId="77777777" w:rsidR="00E7765F" w:rsidRPr="00123C22" w:rsidRDefault="00E7765F" w:rsidP="00E7765F">
      <w:pPr>
        <w:rPr>
          <w:b/>
        </w:rPr>
      </w:pPr>
    </w:p>
    <w:sectPr w:rsidR="00E7765F" w:rsidRPr="00123C22" w:rsidSect="00E7765F">
      <w:headerReference w:type="default" r:id="rId6"/>
      <w:pgSz w:w="11900" w:h="16840"/>
      <w:pgMar w:top="2722" w:right="1418" w:bottom="189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B45D" w14:textId="77777777" w:rsidR="008503A4" w:rsidRDefault="008503A4" w:rsidP="006B4FD6">
      <w:r>
        <w:separator/>
      </w:r>
    </w:p>
  </w:endnote>
  <w:endnote w:type="continuationSeparator" w:id="0">
    <w:p w14:paraId="694C7AB9" w14:textId="77777777" w:rsidR="008503A4" w:rsidRDefault="008503A4" w:rsidP="006B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BEBF" w14:textId="77777777" w:rsidR="008503A4" w:rsidRDefault="008503A4" w:rsidP="006B4FD6">
      <w:r>
        <w:separator/>
      </w:r>
    </w:p>
  </w:footnote>
  <w:footnote w:type="continuationSeparator" w:id="0">
    <w:p w14:paraId="65A91F12" w14:textId="77777777" w:rsidR="008503A4" w:rsidRDefault="008503A4" w:rsidP="006B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9CA2" w14:textId="764199BA" w:rsidR="00F618EE" w:rsidRDefault="00A70C7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DB36B1B" wp14:editId="1964F612">
          <wp:simplePos x="0" y="0"/>
          <wp:positionH relativeFrom="column">
            <wp:posOffset>-887095</wp:posOffset>
          </wp:positionH>
          <wp:positionV relativeFrom="paragraph">
            <wp:posOffset>-563636</wp:posOffset>
          </wp:positionV>
          <wp:extent cx="3144520" cy="1468120"/>
          <wp:effectExtent l="0" t="0" r="0" b="0"/>
          <wp:wrapTight wrapText="bothSides">
            <wp:wrapPolygon edited="0">
              <wp:start x="1658" y="3550"/>
              <wp:lineTo x="1658" y="17938"/>
              <wp:lineTo x="8375" y="17938"/>
              <wp:lineTo x="10468" y="17564"/>
              <wp:lineTo x="20675" y="16256"/>
              <wp:lineTo x="20850" y="14574"/>
              <wp:lineTo x="19628" y="14201"/>
              <wp:lineTo x="13347" y="12706"/>
              <wp:lineTo x="6805" y="9903"/>
              <wp:lineTo x="6805" y="7474"/>
              <wp:lineTo x="7939" y="6913"/>
              <wp:lineTo x="8549" y="5792"/>
              <wp:lineTo x="8375" y="3550"/>
              <wp:lineTo x="1658" y="355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4520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73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850D2C" wp14:editId="2C5D416A">
              <wp:simplePos x="0" y="0"/>
              <wp:positionH relativeFrom="column">
                <wp:posOffset>-887730</wp:posOffset>
              </wp:positionH>
              <wp:positionV relativeFrom="paragraph">
                <wp:posOffset>-415925</wp:posOffset>
              </wp:positionV>
              <wp:extent cx="7578725" cy="1184275"/>
              <wp:effectExtent l="50800" t="25400" r="53975" b="603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725" cy="118427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FB360" id="Rectangle 1" o:spid="_x0000_s1026" style="position:absolute;margin-left:-69.9pt;margin-top:-32.75pt;width:596.75pt;height: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" fillcolor="#002147" stroked="f">
              <v:shadow on="t" color="black" opacity="22937f" origin=",.5" offset="0,.63889m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46"/>
    <w:rsid w:val="000F3F40"/>
    <w:rsid w:val="00123C22"/>
    <w:rsid w:val="001523BC"/>
    <w:rsid w:val="001650D9"/>
    <w:rsid w:val="0017183F"/>
    <w:rsid w:val="001740D6"/>
    <w:rsid w:val="001D6DA7"/>
    <w:rsid w:val="002169A4"/>
    <w:rsid w:val="00261B14"/>
    <w:rsid w:val="00265ACF"/>
    <w:rsid w:val="00346E51"/>
    <w:rsid w:val="003564F8"/>
    <w:rsid w:val="003D386D"/>
    <w:rsid w:val="00484174"/>
    <w:rsid w:val="004D68E9"/>
    <w:rsid w:val="00531151"/>
    <w:rsid w:val="005A5DBE"/>
    <w:rsid w:val="005E454C"/>
    <w:rsid w:val="00616031"/>
    <w:rsid w:val="0062545A"/>
    <w:rsid w:val="0066717F"/>
    <w:rsid w:val="006B4FD6"/>
    <w:rsid w:val="006C5BE1"/>
    <w:rsid w:val="007155B1"/>
    <w:rsid w:val="00716884"/>
    <w:rsid w:val="00734927"/>
    <w:rsid w:val="00790A27"/>
    <w:rsid w:val="007B00EE"/>
    <w:rsid w:val="007F1B95"/>
    <w:rsid w:val="008503A4"/>
    <w:rsid w:val="008903DF"/>
    <w:rsid w:val="008A6BD6"/>
    <w:rsid w:val="008D4DF0"/>
    <w:rsid w:val="009C155D"/>
    <w:rsid w:val="009C5E47"/>
    <w:rsid w:val="00A5273E"/>
    <w:rsid w:val="00A70C7D"/>
    <w:rsid w:val="00B65146"/>
    <w:rsid w:val="00B863F7"/>
    <w:rsid w:val="00C61354"/>
    <w:rsid w:val="00C94682"/>
    <w:rsid w:val="00CB1BAC"/>
    <w:rsid w:val="00DC4797"/>
    <w:rsid w:val="00DE16E7"/>
    <w:rsid w:val="00E7765F"/>
    <w:rsid w:val="00E92F6E"/>
    <w:rsid w:val="00EE067C"/>
    <w:rsid w:val="00F56B4C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54347"/>
  <w14:defaultImageDpi w14:val="300"/>
  <w15:docId w15:val="{0DA5A40D-5C34-8740-8ED6-3DF79761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FD6"/>
  </w:style>
  <w:style w:type="paragraph" w:styleId="Footer">
    <w:name w:val="footer"/>
    <w:basedOn w:val="Normal"/>
    <w:link w:val="FooterChar"/>
    <w:uiPriority w:val="99"/>
    <w:unhideWhenUsed/>
    <w:rsid w:val="006B4F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FD6"/>
  </w:style>
  <w:style w:type="paragraph" w:styleId="BalloonText">
    <w:name w:val="Balloon Text"/>
    <w:basedOn w:val="Normal"/>
    <w:link w:val="BalloonTextChar"/>
    <w:uiPriority w:val="99"/>
    <w:semiHidden/>
    <w:unhideWhenUsed/>
    <w:rsid w:val="004D6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E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A70C7D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Harvey</cp:lastModifiedBy>
  <cp:revision>2</cp:revision>
  <dcterms:created xsi:type="dcterms:W3CDTF">2021-04-27T13:15:00Z</dcterms:created>
  <dcterms:modified xsi:type="dcterms:W3CDTF">2021-04-27T13:15:00Z</dcterms:modified>
</cp:coreProperties>
</file>